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D8AE" w14:textId="2A2E6856" w:rsidR="00AC64C1" w:rsidRPr="00AC64C1" w:rsidRDefault="001C6051" w:rsidP="00AC64C1">
      <w:pPr>
        <w:spacing w:after="0" w:line="360" w:lineRule="auto"/>
        <w:jc w:val="center"/>
        <w:rPr>
          <w:rFonts w:asciiTheme="majorBidi" w:hAnsiTheme="majorBidi" w:cstheme="majorBidi"/>
          <w:color w:val="FFFFFF" w:themeColor="background1"/>
        </w:rPr>
      </w:pPr>
      <w:bookmarkStart w:id="0" w:name="_Hlk42721982"/>
      <w:bookmarkEnd w:id="0"/>
      <w:r>
        <w:rPr>
          <w:rFonts w:asciiTheme="majorBidi" w:hAnsiTheme="majorBidi" w:cstheme="majorBidi"/>
          <w:color w:val="FFFFFF" w:themeColor="background1"/>
        </w:rPr>
        <w:t>Et al</w:t>
      </w:r>
    </w:p>
    <w:p w14:paraId="658D2B5C" w14:textId="4D2D8100" w:rsidR="00E84E0C" w:rsidRDefault="0006251D" w:rsidP="00AC64C1">
      <w:pPr>
        <w:spacing w:after="0" w:line="360" w:lineRule="auto"/>
        <w:jc w:val="center"/>
        <w:rPr>
          <w:rFonts w:asciiTheme="majorBidi" w:hAnsiTheme="majorBidi" w:cstheme="majorBidi"/>
          <w:color w:val="FFFFFF" w:themeColor="background1"/>
        </w:rPr>
      </w:pPr>
      <w:r w:rsidRPr="00AC64C1">
        <w:rPr>
          <w:rFonts w:asciiTheme="majorBidi" w:hAnsiTheme="majorBidi" w:cstheme="majorBidi"/>
          <w:color w:val="FFFFFF" w:themeColor="background1"/>
        </w:rPr>
        <w:t>B</w:t>
      </w:r>
      <w:bookmarkStart w:id="1" w:name="_Toc42724326"/>
    </w:p>
    <w:p w14:paraId="65BAC479" w14:textId="6C873BCE" w:rsidR="00AC64C1" w:rsidRDefault="00AC64C1" w:rsidP="00AC64C1">
      <w:pPr>
        <w:spacing w:after="0" w:line="360" w:lineRule="auto"/>
        <w:jc w:val="center"/>
        <w:rPr>
          <w:rFonts w:asciiTheme="majorBidi" w:hAnsiTheme="majorBidi" w:cstheme="majorBidi"/>
          <w:color w:val="FFFFFF" w:themeColor="background1"/>
        </w:rPr>
      </w:pPr>
    </w:p>
    <w:p w14:paraId="1B0E4B0B" w14:textId="4BCA4A35" w:rsidR="00AC64C1" w:rsidRPr="00B13860" w:rsidRDefault="00AC64C1" w:rsidP="00AC64C1">
      <w:pPr>
        <w:spacing w:after="0" w:line="360" w:lineRule="auto"/>
        <w:jc w:val="center"/>
        <w:rPr>
          <w:rFonts w:asciiTheme="majorBidi" w:hAnsiTheme="majorBidi" w:cstheme="majorBidi"/>
          <w:sz w:val="28"/>
          <w:szCs w:val="28"/>
        </w:rPr>
      </w:pPr>
    </w:p>
    <w:p w14:paraId="2A8DAAB2" w14:textId="17DA4788" w:rsidR="00415173" w:rsidRPr="00B13860" w:rsidRDefault="00415173" w:rsidP="00AC64C1">
      <w:pPr>
        <w:spacing w:after="0" w:line="360" w:lineRule="auto"/>
        <w:jc w:val="center"/>
        <w:rPr>
          <w:rFonts w:asciiTheme="majorBidi" w:hAnsiTheme="majorBidi" w:cstheme="majorBidi"/>
          <w:sz w:val="28"/>
          <w:szCs w:val="28"/>
        </w:rPr>
      </w:pPr>
    </w:p>
    <w:p w14:paraId="2BF6F038" w14:textId="77777777" w:rsidR="00415173" w:rsidRPr="00E22602" w:rsidRDefault="00415173" w:rsidP="00B13860">
      <w:pPr>
        <w:spacing w:after="0" w:line="360" w:lineRule="auto"/>
        <w:jc w:val="center"/>
        <w:rPr>
          <w:rFonts w:asciiTheme="majorBidi" w:hAnsiTheme="majorBidi" w:cstheme="majorBidi"/>
          <w:color w:val="FF0000"/>
          <w:sz w:val="28"/>
          <w:szCs w:val="28"/>
        </w:rPr>
      </w:pPr>
    </w:p>
    <w:p w14:paraId="73C566AC" w14:textId="77777777" w:rsidR="00E84E0C" w:rsidRPr="00E22602" w:rsidRDefault="00E84E0C" w:rsidP="00B13860">
      <w:pPr>
        <w:spacing w:after="0" w:line="360" w:lineRule="auto"/>
        <w:jc w:val="center"/>
        <w:rPr>
          <w:rFonts w:asciiTheme="majorBidi" w:hAnsiTheme="majorBidi" w:cstheme="majorBidi"/>
          <w:b/>
          <w:bCs/>
          <w:color w:val="FF0000"/>
          <w:sz w:val="28"/>
          <w:szCs w:val="28"/>
        </w:rPr>
      </w:pPr>
      <w:r w:rsidRPr="00E22602">
        <w:rPr>
          <w:rFonts w:asciiTheme="majorBidi" w:hAnsiTheme="majorBidi" w:cstheme="majorBidi"/>
          <w:b/>
          <w:bCs/>
          <w:color w:val="FF0000"/>
          <w:sz w:val="28"/>
          <w:szCs w:val="28"/>
        </w:rPr>
        <w:t>EXTRACTION OF POLYPHENOLS FROM BIGARADE (</w:t>
      </w:r>
      <w:r w:rsidRPr="00E22602">
        <w:rPr>
          <w:rFonts w:asciiTheme="majorBidi" w:hAnsiTheme="majorBidi" w:cstheme="majorBidi"/>
          <w:b/>
          <w:bCs/>
          <w:i/>
          <w:iCs/>
          <w:color w:val="FF0000"/>
          <w:sz w:val="28"/>
          <w:szCs w:val="28"/>
        </w:rPr>
        <w:t xml:space="preserve">CITRUS AURANTIUM </w:t>
      </w:r>
      <w:r w:rsidRPr="00E22602">
        <w:rPr>
          <w:rFonts w:asciiTheme="majorBidi" w:hAnsiTheme="majorBidi" w:cstheme="majorBidi"/>
          <w:b/>
          <w:bCs/>
          <w:color w:val="FF0000"/>
          <w:sz w:val="28"/>
          <w:szCs w:val="28"/>
        </w:rPr>
        <w:t>L.) LEAVES USING WATER BATH AND ULTRASOUND</w:t>
      </w:r>
    </w:p>
    <w:p w14:paraId="0CABCCEE" w14:textId="77777777" w:rsidR="00B13860" w:rsidRPr="00B13860" w:rsidRDefault="00B13860" w:rsidP="00B13860">
      <w:pPr>
        <w:spacing w:after="0" w:line="360" w:lineRule="auto"/>
        <w:jc w:val="center"/>
        <w:rPr>
          <w:rFonts w:asciiTheme="majorBidi" w:hAnsiTheme="majorBidi" w:cstheme="majorBidi"/>
          <w:sz w:val="24"/>
          <w:szCs w:val="24"/>
        </w:rPr>
      </w:pPr>
    </w:p>
    <w:p w14:paraId="35E17D02" w14:textId="77777777" w:rsidR="00B13860" w:rsidRPr="00B13860" w:rsidRDefault="00B13860" w:rsidP="00B13860">
      <w:pPr>
        <w:spacing w:after="0" w:line="360" w:lineRule="auto"/>
        <w:jc w:val="center"/>
        <w:rPr>
          <w:rFonts w:asciiTheme="majorBidi" w:hAnsiTheme="majorBidi" w:cstheme="majorBidi"/>
          <w:sz w:val="24"/>
          <w:szCs w:val="24"/>
        </w:rPr>
      </w:pPr>
    </w:p>
    <w:p w14:paraId="764B1157" w14:textId="77777777" w:rsidR="00E84E0C" w:rsidRPr="00AC64C1" w:rsidRDefault="00E84E0C" w:rsidP="00B13860">
      <w:pPr>
        <w:spacing w:after="0" w:line="360" w:lineRule="auto"/>
        <w:jc w:val="center"/>
        <w:rPr>
          <w:rFonts w:asciiTheme="majorBidi" w:hAnsiTheme="majorBidi" w:cstheme="majorBidi"/>
          <w:sz w:val="24"/>
          <w:szCs w:val="24"/>
        </w:rPr>
      </w:pPr>
      <w:r w:rsidRPr="00AC64C1">
        <w:rPr>
          <w:rFonts w:asciiTheme="majorBidi" w:hAnsiTheme="majorBidi" w:cstheme="majorBidi"/>
          <w:sz w:val="24"/>
          <w:szCs w:val="24"/>
        </w:rPr>
        <w:t>By</w:t>
      </w:r>
    </w:p>
    <w:p w14:paraId="38E52187" w14:textId="0BED91DA" w:rsidR="00E84E0C" w:rsidRPr="00C67655" w:rsidRDefault="00C67655" w:rsidP="00B13860">
      <w:pPr>
        <w:spacing w:after="0" w:line="360" w:lineRule="auto"/>
        <w:jc w:val="center"/>
        <w:rPr>
          <w:rFonts w:asciiTheme="majorBidi" w:hAnsiTheme="majorBidi" w:cstheme="majorBidi"/>
          <w:color w:val="FF0000"/>
          <w:sz w:val="24"/>
          <w:szCs w:val="24"/>
        </w:rPr>
      </w:pPr>
      <w:r>
        <w:rPr>
          <w:rFonts w:asciiTheme="majorBidi" w:hAnsiTheme="majorBidi" w:cstheme="majorBidi"/>
          <w:color w:val="FF0000"/>
          <w:sz w:val="24"/>
          <w:szCs w:val="24"/>
        </w:rPr>
        <w:t xml:space="preserve">Student Name </w:t>
      </w:r>
    </w:p>
    <w:p w14:paraId="494419AD" w14:textId="77777777" w:rsidR="00E84E0C" w:rsidRPr="00B13860" w:rsidRDefault="00E84E0C" w:rsidP="00B13860">
      <w:pPr>
        <w:pStyle w:val="Default"/>
        <w:spacing w:line="360" w:lineRule="auto"/>
        <w:jc w:val="center"/>
        <w:rPr>
          <w:rFonts w:asciiTheme="majorBidi" w:hAnsiTheme="majorBidi" w:cstheme="majorBidi"/>
        </w:rPr>
      </w:pPr>
    </w:p>
    <w:p w14:paraId="5499CF53" w14:textId="6D2B8575" w:rsidR="00E84E0C" w:rsidRPr="00B13860" w:rsidRDefault="00E84E0C" w:rsidP="00B13860">
      <w:pPr>
        <w:pStyle w:val="Default"/>
        <w:spacing w:line="360" w:lineRule="auto"/>
        <w:jc w:val="center"/>
        <w:rPr>
          <w:rFonts w:asciiTheme="majorBidi" w:hAnsiTheme="majorBidi" w:cstheme="majorBidi"/>
        </w:rPr>
      </w:pPr>
    </w:p>
    <w:p w14:paraId="39ABD357" w14:textId="77777777" w:rsidR="00FB012A" w:rsidRPr="00B13860" w:rsidRDefault="00FB012A" w:rsidP="00B13860">
      <w:pPr>
        <w:pStyle w:val="Default"/>
        <w:spacing w:line="360" w:lineRule="auto"/>
        <w:jc w:val="center"/>
        <w:rPr>
          <w:rFonts w:asciiTheme="majorBidi" w:hAnsiTheme="majorBidi" w:cstheme="majorBidi"/>
        </w:rPr>
      </w:pPr>
    </w:p>
    <w:p w14:paraId="2BB375F3" w14:textId="77777777" w:rsidR="00E84E0C" w:rsidRPr="00B13860" w:rsidRDefault="00E84E0C" w:rsidP="00B13860">
      <w:pPr>
        <w:pStyle w:val="Default"/>
        <w:spacing w:line="360" w:lineRule="auto"/>
        <w:jc w:val="center"/>
        <w:rPr>
          <w:rFonts w:asciiTheme="majorBidi" w:hAnsiTheme="majorBidi" w:cstheme="majorBidi"/>
        </w:rPr>
      </w:pPr>
    </w:p>
    <w:p w14:paraId="1EC0BA1B" w14:textId="77777777" w:rsidR="00E84E0C" w:rsidRPr="00AC64C1" w:rsidRDefault="00E84E0C" w:rsidP="00B13860">
      <w:pPr>
        <w:pStyle w:val="Default"/>
        <w:spacing w:line="360" w:lineRule="auto"/>
        <w:jc w:val="center"/>
        <w:rPr>
          <w:rFonts w:asciiTheme="majorBidi" w:hAnsiTheme="majorBidi" w:cstheme="majorBidi"/>
        </w:rPr>
      </w:pPr>
      <w:r w:rsidRPr="00AC64C1">
        <w:rPr>
          <w:rFonts w:asciiTheme="majorBidi" w:hAnsiTheme="majorBidi" w:cstheme="majorBidi"/>
        </w:rPr>
        <w:t xml:space="preserve">A </w:t>
      </w:r>
      <w:r w:rsidRPr="00FB012A">
        <w:rPr>
          <w:rFonts w:asciiTheme="majorBidi" w:hAnsiTheme="majorBidi" w:cstheme="majorBidi"/>
          <w:color w:val="FF0000"/>
        </w:rPr>
        <w:t>thesis</w:t>
      </w:r>
      <w:r w:rsidRPr="00AC64C1">
        <w:rPr>
          <w:rFonts w:asciiTheme="majorBidi" w:hAnsiTheme="majorBidi" w:cstheme="majorBidi"/>
        </w:rPr>
        <w:t xml:space="preserve"> submitted to the Department of </w:t>
      </w:r>
      <w:r w:rsidRPr="00ED0FE8">
        <w:rPr>
          <w:rFonts w:asciiTheme="majorBidi" w:hAnsiTheme="majorBidi" w:cstheme="majorBidi"/>
          <w:color w:val="FF0000"/>
        </w:rPr>
        <w:t>Biology</w:t>
      </w:r>
      <w:r w:rsidRPr="00AC64C1">
        <w:rPr>
          <w:rFonts w:asciiTheme="majorBidi" w:hAnsiTheme="majorBidi" w:cstheme="majorBidi"/>
        </w:rPr>
        <w:t xml:space="preserve"> in partial fulfillment of the requirements for the degree of Master of </w:t>
      </w:r>
      <w:r w:rsidRPr="00926724">
        <w:rPr>
          <w:rFonts w:asciiTheme="majorBidi" w:hAnsiTheme="majorBidi" w:cstheme="majorBidi"/>
          <w:color w:val="FF0000"/>
        </w:rPr>
        <w:t>Science in Biology</w:t>
      </w:r>
    </w:p>
    <w:p w14:paraId="62B05494" w14:textId="77777777" w:rsidR="00E84E0C" w:rsidRPr="00AC64C1" w:rsidRDefault="00E84E0C" w:rsidP="00B13860">
      <w:pPr>
        <w:pStyle w:val="Default"/>
        <w:spacing w:line="360" w:lineRule="auto"/>
        <w:jc w:val="center"/>
        <w:rPr>
          <w:rFonts w:asciiTheme="majorBidi" w:hAnsiTheme="majorBidi" w:cstheme="majorBidi"/>
        </w:rPr>
      </w:pPr>
    </w:p>
    <w:p w14:paraId="21A9A981" w14:textId="33000267" w:rsidR="00E84E0C" w:rsidRDefault="00E84E0C" w:rsidP="00B13860">
      <w:pPr>
        <w:pStyle w:val="Default"/>
        <w:spacing w:line="360" w:lineRule="auto"/>
        <w:jc w:val="center"/>
        <w:rPr>
          <w:rFonts w:asciiTheme="majorBidi" w:hAnsiTheme="majorBidi" w:cstheme="majorBidi"/>
        </w:rPr>
      </w:pPr>
    </w:p>
    <w:p w14:paraId="2268FEC3" w14:textId="0E490FBA" w:rsidR="00851FB2" w:rsidRDefault="00851FB2" w:rsidP="00B13860">
      <w:pPr>
        <w:pStyle w:val="Default"/>
        <w:spacing w:line="360" w:lineRule="auto"/>
        <w:jc w:val="center"/>
        <w:rPr>
          <w:rFonts w:asciiTheme="majorBidi" w:hAnsiTheme="majorBidi" w:cstheme="majorBidi"/>
        </w:rPr>
      </w:pPr>
    </w:p>
    <w:p w14:paraId="23ED0B71" w14:textId="77777777" w:rsidR="00851FB2" w:rsidRPr="00AC64C1" w:rsidRDefault="00851FB2" w:rsidP="00B13860">
      <w:pPr>
        <w:pStyle w:val="Default"/>
        <w:spacing w:line="360" w:lineRule="auto"/>
        <w:jc w:val="center"/>
        <w:rPr>
          <w:rFonts w:asciiTheme="majorBidi" w:hAnsiTheme="majorBidi" w:cstheme="majorBidi"/>
        </w:rPr>
      </w:pPr>
    </w:p>
    <w:p w14:paraId="04D87762" w14:textId="77777777" w:rsidR="00E84E0C" w:rsidRPr="00AC64C1" w:rsidRDefault="00E84E0C" w:rsidP="00B13860">
      <w:pPr>
        <w:pStyle w:val="Default"/>
        <w:spacing w:line="360" w:lineRule="auto"/>
        <w:jc w:val="center"/>
        <w:rPr>
          <w:rFonts w:asciiTheme="majorBidi" w:hAnsiTheme="majorBidi" w:cstheme="majorBidi"/>
        </w:rPr>
      </w:pPr>
      <w:r w:rsidRPr="00AC64C1">
        <w:rPr>
          <w:rFonts w:asciiTheme="majorBidi" w:hAnsiTheme="majorBidi" w:cstheme="majorBidi"/>
        </w:rPr>
        <w:t xml:space="preserve">Faculty of </w:t>
      </w:r>
      <w:r w:rsidRPr="00E22602">
        <w:rPr>
          <w:rFonts w:asciiTheme="majorBidi" w:hAnsiTheme="majorBidi" w:cstheme="majorBidi"/>
          <w:color w:val="FF0000"/>
        </w:rPr>
        <w:t>Arts and Sciences</w:t>
      </w:r>
    </w:p>
    <w:p w14:paraId="5EE48FFB" w14:textId="1895A387" w:rsidR="00851FB2" w:rsidRPr="00851FB2" w:rsidRDefault="00E84E0C" w:rsidP="00B13860">
      <w:pPr>
        <w:spacing w:after="0" w:line="360" w:lineRule="auto"/>
        <w:jc w:val="center"/>
        <w:rPr>
          <w:rFonts w:asciiTheme="majorBidi" w:hAnsiTheme="majorBidi" w:cstheme="majorBidi"/>
          <w:sz w:val="23"/>
          <w:szCs w:val="23"/>
        </w:rPr>
      </w:pPr>
      <w:r w:rsidRPr="00AC64C1">
        <w:rPr>
          <w:rFonts w:asciiTheme="majorBidi" w:hAnsiTheme="majorBidi" w:cstheme="majorBidi"/>
          <w:sz w:val="24"/>
          <w:szCs w:val="24"/>
        </w:rPr>
        <w:t xml:space="preserve">University of </w:t>
      </w:r>
      <w:proofErr w:type="spellStart"/>
      <w:r w:rsidRPr="00AC64C1">
        <w:rPr>
          <w:rFonts w:asciiTheme="majorBidi" w:hAnsiTheme="majorBidi" w:cstheme="majorBidi"/>
          <w:sz w:val="24"/>
          <w:szCs w:val="24"/>
        </w:rPr>
        <w:t>Balamand</w:t>
      </w:r>
      <w:proofErr w:type="spellEnd"/>
      <w:r w:rsidRPr="00AC64C1">
        <w:rPr>
          <w:rFonts w:asciiTheme="majorBidi" w:hAnsiTheme="majorBidi" w:cstheme="majorBidi"/>
          <w:sz w:val="23"/>
          <w:szCs w:val="23"/>
        </w:rPr>
        <w:t xml:space="preserve"> </w:t>
      </w:r>
    </w:p>
    <w:p w14:paraId="6C0B4338" w14:textId="77777777" w:rsidR="00851FB2" w:rsidRPr="00B13860" w:rsidRDefault="00851FB2" w:rsidP="00B13860">
      <w:pPr>
        <w:spacing w:after="0" w:line="360" w:lineRule="auto"/>
        <w:jc w:val="center"/>
        <w:rPr>
          <w:rFonts w:asciiTheme="majorBidi" w:hAnsiTheme="majorBidi" w:cstheme="majorBidi"/>
          <w:sz w:val="24"/>
          <w:szCs w:val="24"/>
        </w:rPr>
      </w:pPr>
    </w:p>
    <w:p w14:paraId="3C64DCBE" w14:textId="04380282" w:rsidR="00851FB2" w:rsidRPr="00B13860" w:rsidRDefault="00851FB2" w:rsidP="00B13860">
      <w:pPr>
        <w:spacing w:after="0" w:line="360" w:lineRule="auto"/>
        <w:jc w:val="center"/>
        <w:rPr>
          <w:rFonts w:asciiTheme="majorBidi" w:hAnsiTheme="majorBidi" w:cstheme="majorBidi"/>
          <w:sz w:val="24"/>
          <w:szCs w:val="24"/>
        </w:rPr>
      </w:pPr>
    </w:p>
    <w:p w14:paraId="73C4F716" w14:textId="77777777" w:rsidR="00B13860" w:rsidRPr="00B13860" w:rsidRDefault="00B13860" w:rsidP="00B13860">
      <w:pPr>
        <w:spacing w:after="0" w:line="360" w:lineRule="auto"/>
        <w:jc w:val="center"/>
        <w:rPr>
          <w:rFonts w:asciiTheme="majorBidi" w:hAnsiTheme="majorBidi" w:cstheme="majorBidi"/>
          <w:sz w:val="24"/>
          <w:szCs w:val="24"/>
        </w:rPr>
      </w:pPr>
    </w:p>
    <w:p w14:paraId="43806AF9" w14:textId="23E7E643" w:rsidR="00851FB2" w:rsidRPr="00B13860" w:rsidRDefault="00851FB2" w:rsidP="00B13860">
      <w:pPr>
        <w:spacing w:after="0" w:line="360" w:lineRule="auto"/>
        <w:rPr>
          <w:rFonts w:asciiTheme="majorBidi" w:hAnsiTheme="majorBidi" w:cstheme="majorBidi"/>
          <w:sz w:val="24"/>
          <w:szCs w:val="24"/>
        </w:rPr>
      </w:pPr>
    </w:p>
    <w:p w14:paraId="0ACFD960" w14:textId="1820E140" w:rsidR="00851FB2" w:rsidRDefault="00415173" w:rsidP="00B13860">
      <w:pPr>
        <w:spacing w:after="0" w:line="360" w:lineRule="auto"/>
        <w:jc w:val="center"/>
        <w:rPr>
          <w:rFonts w:asciiTheme="majorBidi" w:eastAsia="Calibri" w:hAnsiTheme="majorBidi" w:cstheme="majorBidi"/>
          <w:color w:val="FF0000"/>
          <w:sz w:val="24"/>
          <w:szCs w:val="24"/>
        </w:rPr>
      </w:pPr>
      <w:r w:rsidRPr="00415173">
        <w:rPr>
          <w:rFonts w:asciiTheme="majorBidi" w:eastAsia="Calibri" w:hAnsiTheme="majorBidi" w:cstheme="majorBidi"/>
          <w:color w:val="FF0000"/>
          <w:sz w:val="24"/>
          <w:szCs w:val="24"/>
        </w:rPr>
        <w:t xml:space="preserve">Month year </w:t>
      </w:r>
    </w:p>
    <w:p w14:paraId="5C2BCBA2" w14:textId="406E13A4" w:rsidR="005F5214" w:rsidRPr="00415173" w:rsidRDefault="005F5214" w:rsidP="00B13860">
      <w:pPr>
        <w:spacing w:after="0" w:line="360" w:lineRule="auto"/>
        <w:jc w:val="center"/>
        <w:rPr>
          <w:rFonts w:asciiTheme="majorBidi" w:eastAsia="Calibri" w:hAnsiTheme="majorBidi" w:cstheme="majorBidi"/>
          <w:color w:val="FF0000"/>
          <w:sz w:val="24"/>
          <w:szCs w:val="24"/>
        </w:rPr>
      </w:pPr>
      <w:r w:rsidRPr="00415173">
        <w:rPr>
          <w:noProof/>
          <w:color w:val="FF0000"/>
        </w:rPr>
        <mc:AlternateContent>
          <mc:Choice Requires="wps">
            <w:drawing>
              <wp:anchor distT="4294967295" distB="4294967295" distL="114300" distR="114300" simplePos="0" relativeHeight="251661824" behindDoc="0" locked="0" layoutInCell="1" allowOverlap="1" wp14:anchorId="76508A20" wp14:editId="7DF5EE0D">
                <wp:simplePos x="0" y="0"/>
                <wp:positionH relativeFrom="column">
                  <wp:posOffset>-167513</wp:posOffset>
                </wp:positionH>
                <wp:positionV relativeFrom="paragraph">
                  <wp:posOffset>204902</wp:posOffset>
                </wp:positionV>
                <wp:extent cx="60483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317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E046B8" id="Straight Connector 2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2pt,16.15pt" to="463.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" strokeweight=".25pt"/>
            </w:pict>
          </mc:Fallback>
        </mc:AlternateContent>
      </w:r>
    </w:p>
    <w:p w14:paraId="62D2F324" w14:textId="5A450376" w:rsidR="00851FB2" w:rsidRPr="00680276" w:rsidRDefault="00851FB2" w:rsidP="00680276">
      <w:pPr>
        <w:jc w:val="center"/>
        <w:rPr>
          <w:rFonts w:asciiTheme="majorBidi" w:eastAsia="Calibri" w:hAnsiTheme="majorBidi" w:cstheme="majorBidi"/>
          <w:sz w:val="24"/>
          <w:szCs w:val="24"/>
        </w:rPr>
      </w:pPr>
      <w:bookmarkStart w:id="2" w:name="_Toc194664263"/>
      <w:r w:rsidRPr="00680276">
        <w:rPr>
          <w:rFonts w:asciiTheme="majorBidi" w:eastAsia="Calibri" w:hAnsiTheme="majorBidi" w:cstheme="majorBidi"/>
          <w:sz w:val="24"/>
          <w:szCs w:val="24"/>
        </w:rPr>
        <w:t xml:space="preserve">Copyright © </w:t>
      </w:r>
      <w:r w:rsidR="004D2CDE">
        <w:rPr>
          <w:rFonts w:asciiTheme="majorBidi" w:eastAsia="Calibri" w:hAnsiTheme="majorBidi" w:cstheme="majorBidi"/>
          <w:color w:val="FF0000"/>
          <w:sz w:val="24"/>
          <w:szCs w:val="24"/>
        </w:rPr>
        <w:t>Year</w:t>
      </w:r>
      <w:bookmarkStart w:id="3" w:name="_GoBack"/>
      <w:bookmarkEnd w:id="3"/>
      <w:r w:rsidRPr="00680276">
        <w:rPr>
          <w:rFonts w:asciiTheme="majorBidi" w:eastAsia="Calibri" w:hAnsiTheme="majorBidi" w:cstheme="majorBidi"/>
          <w:color w:val="FF0000"/>
          <w:sz w:val="24"/>
          <w:szCs w:val="24"/>
        </w:rPr>
        <w:t xml:space="preserve">, </w:t>
      </w:r>
      <w:r w:rsidR="003D0E2E" w:rsidRPr="00680276">
        <w:rPr>
          <w:rFonts w:asciiTheme="majorBidi" w:eastAsia="Calibri" w:hAnsiTheme="majorBidi" w:cstheme="majorBidi"/>
          <w:color w:val="FF0000"/>
          <w:sz w:val="24"/>
          <w:szCs w:val="24"/>
        </w:rPr>
        <w:t>Student Name</w:t>
      </w:r>
      <w:bookmarkEnd w:id="2"/>
    </w:p>
    <w:p w14:paraId="1E24B998" w14:textId="0E84B3B3" w:rsidR="00851FB2" w:rsidRPr="00680276" w:rsidRDefault="00851FB2" w:rsidP="00680276">
      <w:pPr>
        <w:jc w:val="center"/>
        <w:rPr>
          <w:rFonts w:asciiTheme="majorBidi" w:eastAsia="Calibri" w:hAnsiTheme="majorBidi" w:cstheme="majorBidi"/>
          <w:sz w:val="24"/>
          <w:szCs w:val="24"/>
        </w:rPr>
      </w:pPr>
      <w:r w:rsidRPr="00680276">
        <w:rPr>
          <w:rFonts w:asciiTheme="majorBidi" w:eastAsia="Calibri" w:hAnsiTheme="majorBidi" w:cstheme="majorBidi"/>
          <w:sz w:val="24"/>
          <w:szCs w:val="24"/>
        </w:rPr>
        <w:t>All Rights Reserved</w:t>
      </w:r>
    </w:p>
    <w:p w14:paraId="7F68A2F2" w14:textId="078A7FB0" w:rsidR="00851FB2" w:rsidRDefault="00E84E0C" w:rsidP="00AC64C1">
      <w:pPr>
        <w:spacing w:after="0" w:line="360" w:lineRule="auto"/>
        <w:jc w:val="center"/>
        <w:rPr>
          <w:rFonts w:asciiTheme="majorBidi" w:hAnsiTheme="majorBidi" w:cstheme="majorBidi"/>
          <w:b/>
          <w:bCs/>
          <w:sz w:val="28"/>
          <w:szCs w:val="28"/>
        </w:rPr>
      </w:pPr>
      <w:r w:rsidRPr="00AC64C1">
        <w:rPr>
          <w:rFonts w:asciiTheme="majorBidi" w:hAnsiTheme="majorBidi" w:cstheme="majorBidi"/>
          <w:b/>
          <w:bCs/>
          <w:sz w:val="28"/>
          <w:szCs w:val="28"/>
        </w:rPr>
        <w:br w:type="page"/>
      </w:r>
    </w:p>
    <w:p w14:paraId="5B16EB7B" w14:textId="77777777" w:rsidR="00851FB2" w:rsidRPr="00A61A32" w:rsidRDefault="00851FB2" w:rsidP="00A61A32">
      <w:pPr>
        <w:jc w:val="center"/>
        <w:rPr>
          <w:rFonts w:asciiTheme="majorBidi" w:eastAsia="Calibri" w:hAnsiTheme="majorBidi" w:cstheme="majorBidi"/>
          <w:b/>
          <w:bCs/>
          <w:sz w:val="32"/>
          <w:szCs w:val="32"/>
        </w:rPr>
      </w:pPr>
      <w:r w:rsidRPr="00A61A32">
        <w:rPr>
          <w:rFonts w:asciiTheme="majorBidi" w:eastAsia="Calibri" w:hAnsiTheme="majorBidi" w:cstheme="majorBidi"/>
          <w:b/>
          <w:bCs/>
          <w:sz w:val="32"/>
          <w:szCs w:val="32"/>
        </w:rPr>
        <w:lastRenderedPageBreak/>
        <w:t xml:space="preserve">University of </w:t>
      </w:r>
      <w:proofErr w:type="spellStart"/>
      <w:r w:rsidRPr="00A61A32">
        <w:rPr>
          <w:rFonts w:asciiTheme="majorBidi" w:eastAsia="Calibri" w:hAnsiTheme="majorBidi" w:cstheme="majorBidi"/>
          <w:b/>
          <w:bCs/>
          <w:sz w:val="32"/>
          <w:szCs w:val="32"/>
        </w:rPr>
        <w:t>Balamand</w:t>
      </w:r>
      <w:proofErr w:type="spellEnd"/>
    </w:p>
    <w:p w14:paraId="1954AA4C" w14:textId="77777777" w:rsidR="00851FB2" w:rsidRPr="00A61A32" w:rsidRDefault="00851FB2" w:rsidP="00A61A32">
      <w:pPr>
        <w:jc w:val="center"/>
        <w:rPr>
          <w:rFonts w:asciiTheme="majorBidi" w:eastAsia="Calibri" w:hAnsiTheme="majorBidi" w:cstheme="majorBidi"/>
          <w:b/>
          <w:bCs/>
          <w:sz w:val="32"/>
          <w:szCs w:val="32"/>
        </w:rPr>
      </w:pPr>
      <w:r w:rsidRPr="00A61A32">
        <w:rPr>
          <w:rFonts w:asciiTheme="majorBidi" w:eastAsia="Calibri" w:hAnsiTheme="majorBidi" w:cstheme="majorBidi"/>
          <w:b/>
          <w:bCs/>
          <w:sz w:val="32"/>
          <w:szCs w:val="32"/>
        </w:rPr>
        <w:t xml:space="preserve">Faculty of </w:t>
      </w:r>
      <w:r w:rsidRPr="00A61A32">
        <w:rPr>
          <w:rFonts w:asciiTheme="majorBidi" w:eastAsia="Calibri" w:hAnsiTheme="majorBidi" w:cstheme="majorBidi"/>
          <w:b/>
          <w:bCs/>
          <w:color w:val="FF0000"/>
          <w:sz w:val="32"/>
          <w:szCs w:val="32"/>
        </w:rPr>
        <w:t>Sciences</w:t>
      </w:r>
    </w:p>
    <w:p w14:paraId="6015EC91" w14:textId="6C108CA9" w:rsidR="00851FB2" w:rsidRPr="00B13860" w:rsidRDefault="00851FB2" w:rsidP="00851FB2">
      <w:pPr>
        <w:spacing w:after="0" w:line="360" w:lineRule="auto"/>
        <w:jc w:val="center"/>
        <w:rPr>
          <w:rFonts w:asciiTheme="majorBidi" w:eastAsia="Calibri" w:hAnsiTheme="majorBidi" w:cstheme="majorBidi"/>
          <w:sz w:val="24"/>
          <w:szCs w:val="24"/>
        </w:rPr>
      </w:pPr>
    </w:p>
    <w:p w14:paraId="51F1300C" w14:textId="77777777" w:rsidR="00AB21E5" w:rsidRPr="00B13860" w:rsidRDefault="00AB21E5" w:rsidP="00851FB2">
      <w:pPr>
        <w:spacing w:after="0" w:line="360" w:lineRule="auto"/>
        <w:jc w:val="center"/>
        <w:rPr>
          <w:rFonts w:asciiTheme="majorBidi" w:eastAsia="Calibri" w:hAnsiTheme="majorBidi" w:cstheme="majorBidi"/>
          <w:sz w:val="24"/>
          <w:szCs w:val="24"/>
        </w:rPr>
      </w:pPr>
    </w:p>
    <w:p w14:paraId="4421510A" w14:textId="77777777" w:rsidR="00851FB2" w:rsidRPr="00A61A32" w:rsidRDefault="00851FB2" w:rsidP="00A61A32">
      <w:pPr>
        <w:jc w:val="center"/>
        <w:rPr>
          <w:rFonts w:asciiTheme="majorBidi" w:eastAsia="Calibri" w:hAnsiTheme="majorBidi" w:cstheme="majorBidi"/>
          <w:sz w:val="24"/>
          <w:szCs w:val="24"/>
        </w:rPr>
      </w:pPr>
      <w:r w:rsidRPr="00A61A32">
        <w:rPr>
          <w:rFonts w:asciiTheme="majorBidi" w:eastAsia="Calibri" w:hAnsiTheme="majorBidi" w:cstheme="majorBidi"/>
          <w:sz w:val="24"/>
          <w:szCs w:val="24"/>
        </w:rPr>
        <w:t>This is to certify that I have examined this copy of a Master’s</w:t>
      </w:r>
      <w:r w:rsidRPr="00A61A32">
        <w:rPr>
          <w:rFonts w:asciiTheme="majorBidi" w:eastAsia="Calibri" w:hAnsiTheme="majorBidi" w:cstheme="majorBidi"/>
          <w:color w:val="FF0000"/>
          <w:sz w:val="24"/>
          <w:szCs w:val="24"/>
        </w:rPr>
        <w:t xml:space="preserve"> thesis </w:t>
      </w:r>
      <w:r w:rsidRPr="00A61A32">
        <w:rPr>
          <w:rFonts w:asciiTheme="majorBidi" w:eastAsia="Calibri" w:hAnsiTheme="majorBidi" w:cstheme="majorBidi"/>
          <w:sz w:val="24"/>
          <w:szCs w:val="24"/>
        </w:rPr>
        <w:t>by</w:t>
      </w:r>
    </w:p>
    <w:p w14:paraId="4D2EC8B8" w14:textId="77777777" w:rsidR="00851FB2" w:rsidRPr="00A61A32" w:rsidRDefault="00851FB2" w:rsidP="00A61A32">
      <w:pPr>
        <w:jc w:val="center"/>
        <w:rPr>
          <w:rFonts w:asciiTheme="majorBidi" w:eastAsia="Calibri" w:hAnsiTheme="majorBidi" w:cstheme="majorBidi"/>
          <w:sz w:val="24"/>
          <w:szCs w:val="24"/>
        </w:rPr>
      </w:pPr>
    </w:p>
    <w:p w14:paraId="16D71DC0" w14:textId="40B9A1A4" w:rsidR="00851FB2" w:rsidRPr="00A61A32" w:rsidRDefault="00AB21E5" w:rsidP="00A61A32">
      <w:pPr>
        <w:jc w:val="cente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Student Name</w:t>
      </w:r>
    </w:p>
    <w:p w14:paraId="559D1F99" w14:textId="77777777" w:rsidR="00851FB2" w:rsidRPr="00CD417A" w:rsidRDefault="00851FB2" w:rsidP="00851FB2">
      <w:pPr>
        <w:spacing w:after="0" w:line="360" w:lineRule="auto"/>
        <w:jc w:val="center"/>
        <w:rPr>
          <w:rFonts w:asciiTheme="majorBidi" w:eastAsia="Calibri" w:hAnsiTheme="majorBidi" w:cstheme="majorBidi"/>
          <w:sz w:val="24"/>
          <w:szCs w:val="24"/>
        </w:rPr>
      </w:pPr>
    </w:p>
    <w:p w14:paraId="07D20A0D" w14:textId="77777777" w:rsidR="00851FB2" w:rsidRPr="00CD417A" w:rsidRDefault="00851FB2" w:rsidP="00851FB2">
      <w:pPr>
        <w:spacing w:after="0" w:line="360" w:lineRule="auto"/>
        <w:jc w:val="center"/>
        <w:rPr>
          <w:rFonts w:asciiTheme="majorBidi" w:eastAsia="Calibri" w:hAnsiTheme="majorBidi" w:cstheme="majorBidi"/>
          <w:sz w:val="24"/>
          <w:szCs w:val="24"/>
        </w:rPr>
      </w:pPr>
      <w:r w:rsidRPr="00CD417A">
        <w:rPr>
          <w:rFonts w:asciiTheme="majorBidi" w:eastAsia="Calibri" w:hAnsiTheme="majorBidi" w:cstheme="majorBidi"/>
          <w:sz w:val="24"/>
          <w:szCs w:val="24"/>
        </w:rPr>
        <w:t>and have found that it is complete and satisfactory in all respects,</w:t>
      </w:r>
    </w:p>
    <w:p w14:paraId="1FD8438E" w14:textId="77777777" w:rsidR="00851FB2" w:rsidRPr="00CD417A" w:rsidRDefault="00851FB2" w:rsidP="00851FB2">
      <w:pPr>
        <w:spacing w:after="0" w:line="360" w:lineRule="auto"/>
        <w:jc w:val="center"/>
        <w:rPr>
          <w:rFonts w:asciiTheme="majorBidi" w:eastAsia="Calibri" w:hAnsiTheme="majorBidi" w:cstheme="majorBidi"/>
          <w:sz w:val="24"/>
          <w:szCs w:val="24"/>
        </w:rPr>
      </w:pPr>
      <w:r w:rsidRPr="00CD417A">
        <w:rPr>
          <w:rFonts w:asciiTheme="majorBidi" w:eastAsia="Calibri" w:hAnsiTheme="majorBidi" w:cstheme="majorBidi"/>
          <w:sz w:val="24"/>
          <w:szCs w:val="24"/>
        </w:rPr>
        <w:t>and that any and all revisions required by the final</w:t>
      </w:r>
    </w:p>
    <w:p w14:paraId="46A46638" w14:textId="77777777" w:rsidR="00851FB2" w:rsidRPr="00CD417A" w:rsidRDefault="00851FB2" w:rsidP="00851FB2">
      <w:pPr>
        <w:spacing w:after="0" w:line="360" w:lineRule="auto"/>
        <w:jc w:val="center"/>
        <w:rPr>
          <w:rFonts w:asciiTheme="majorBidi" w:eastAsia="Calibri" w:hAnsiTheme="majorBidi" w:cstheme="majorBidi"/>
          <w:sz w:val="24"/>
          <w:szCs w:val="24"/>
        </w:rPr>
      </w:pPr>
      <w:r w:rsidRPr="00CD417A">
        <w:rPr>
          <w:rFonts w:asciiTheme="majorBidi" w:eastAsia="Calibri" w:hAnsiTheme="majorBidi" w:cstheme="majorBidi"/>
          <w:sz w:val="24"/>
          <w:szCs w:val="24"/>
        </w:rPr>
        <w:t xml:space="preserve">examining </w:t>
      </w:r>
      <w:r>
        <w:rPr>
          <w:rFonts w:asciiTheme="majorBidi" w:eastAsia="Calibri" w:hAnsiTheme="majorBidi" w:cstheme="majorBidi"/>
          <w:sz w:val="24"/>
          <w:szCs w:val="24"/>
        </w:rPr>
        <w:t>jury</w:t>
      </w:r>
      <w:r w:rsidRPr="00CD417A">
        <w:rPr>
          <w:rFonts w:asciiTheme="majorBidi" w:eastAsia="Calibri" w:hAnsiTheme="majorBidi" w:cstheme="majorBidi"/>
          <w:sz w:val="24"/>
          <w:szCs w:val="24"/>
        </w:rPr>
        <w:t xml:space="preserve"> have been made.</w:t>
      </w:r>
    </w:p>
    <w:p w14:paraId="075C1007" w14:textId="77777777" w:rsidR="00851FB2" w:rsidRPr="00CD417A" w:rsidRDefault="00851FB2" w:rsidP="00851FB2">
      <w:pPr>
        <w:spacing w:after="0" w:line="360" w:lineRule="auto"/>
        <w:rPr>
          <w:rFonts w:asciiTheme="majorBidi" w:eastAsia="Calibri" w:hAnsiTheme="majorBidi" w:cstheme="majorBidi"/>
          <w:sz w:val="28"/>
          <w:szCs w:val="28"/>
          <w:u w:val="single"/>
        </w:rPr>
      </w:pPr>
    </w:p>
    <w:p w14:paraId="71DF9C74" w14:textId="77777777" w:rsidR="00851FB2" w:rsidRPr="00680276" w:rsidRDefault="00851FB2" w:rsidP="00680276">
      <w:pPr>
        <w:rPr>
          <w:rFonts w:asciiTheme="majorBidi" w:eastAsia="Calibri" w:hAnsiTheme="majorBidi" w:cstheme="majorBidi"/>
          <w:sz w:val="24"/>
          <w:szCs w:val="24"/>
          <w:u w:val="single"/>
        </w:rPr>
      </w:pPr>
      <w:bookmarkStart w:id="4" w:name="_Toc194664264"/>
      <w:r w:rsidRPr="00680276">
        <w:rPr>
          <w:rFonts w:asciiTheme="majorBidi" w:eastAsia="Calibri" w:hAnsiTheme="majorBidi" w:cstheme="majorBidi"/>
          <w:sz w:val="24"/>
          <w:szCs w:val="24"/>
          <w:u w:val="single"/>
        </w:rPr>
        <w:t>JURY MEMBERS:</w:t>
      </w:r>
      <w:bookmarkEnd w:id="4"/>
    </w:p>
    <w:p w14:paraId="2A820C06" w14:textId="77777777" w:rsidR="00851FB2" w:rsidRPr="00A61A32" w:rsidRDefault="00851FB2" w:rsidP="00A61A32">
      <w:pPr>
        <w:rPr>
          <w:rFonts w:asciiTheme="majorBidi" w:eastAsia="Calibri" w:hAnsiTheme="majorBidi" w:cstheme="majorBidi"/>
          <w:sz w:val="24"/>
          <w:szCs w:val="24"/>
        </w:rPr>
      </w:pPr>
    </w:p>
    <w:p w14:paraId="37CB8AFF" w14:textId="77777777" w:rsidR="00B22D40" w:rsidRPr="00A61A32" w:rsidRDefault="00851FB2" w:rsidP="00A61A32">
      <w:pPr>
        <w:rPr>
          <w:rFonts w:asciiTheme="majorBidi" w:eastAsia="Calibri" w:hAnsiTheme="majorBidi" w:cstheme="majorBidi"/>
          <w:sz w:val="24"/>
          <w:szCs w:val="24"/>
        </w:rPr>
      </w:pPr>
      <w:r w:rsidRPr="00A61A32">
        <w:rPr>
          <w:rFonts w:asciiTheme="majorBidi" w:eastAsia="Calibri" w:hAnsiTheme="majorBidi" w:cstheme="majorBidi"/>
          <w:sz w:val="24"/>
          <w:szCs w:val="24"/>
        </w:rPr>
        <w:t xml:space="preserve">Approved: </w:t>
      </w:r>
    </w:p>
    <w:p w14:paraId="4BA9F55B" w14:textId="1C99151C" w:rsidR="00851FB2" w:rsidRPr="00A61A32" w:rsidRDefault="00851FB2" w:rsidP="00A61A32">
      <w:pP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Full name, Ph.D.</w:t>
      </w:r>
    </w:p>
    <w:p w14:paraId="11CD581B" w14:textId="11A1DCD4" w:rsidR="00851FB2" w:rsidRPr="00A61A32" w:rsidRDefault="00AB21E5" w:rsidP="00A61A32">
      <w:pP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 xml:space="preserve">Supervisor </w:t>
      </w:r>
    </w:p>
    <w:p w14:paraId="09A1694A" w14:textId="27C0DAF1" w:rsidR="00AB21E5" w:rsidRDefault="00AB21E5" w:rsidP="00A61A32">
      <w:pPr>
        <w:rPr>
          <w:rFonts w:asciiTheme="majorBidi" w:eastAsia="Calibri" w:hAnsiTheme="majorBidi" w:cstheme="majorBidi"/>
          <w:sz w:val="24"/>
          <w:szCs w:val="24"/>
        </w:rPr>
      </w:pPr>
    </w:p>
    <w:p w14:paraId="2C9C23EC" w14:textId="77777777" w:rsidR="00A61A32" w:rsidRPr="00A61A32" w:rsidRDefault="00A61A32" w:rsidP="00A61A32">
      <w:pPr>
        <w:rPr>
          <w:rFonts w:asciiTheme="majorBidi" w:eastAsia="Calibri" w:hAnsiTheme="majorBidi" w:cstheme="majorBidi"/>
          <w:sz w:val="24"/>
          <w:szCs w:val="24"/>
        </w:rPr>
      </w:pPr>
    </w:p>
    <w:p w14:paraId="3253B5E1" w14:textId="77777777" w:rsidR="00B22D40" w:rsidRPr="00A61A32" w:rsidRDefault="00851FB2" w:rsidP="00A61A32">
      <w:pPr>
        <w:rPr>
          <w:rFonts w:asciiTheme="majorBidi" w:eastAsia="Calibri" w:hAnsiTheme="majorBidi" w:cstheme="majorBidi"/>
          <w:sz w:val="24"/>
          <w:szCs w:val="24"/>
        </w:rPr>
      </w:pPr>
      <w:r w:rsidRPr="00A61A32">
        <w:rPr>
          <w:rFonts w:asciiTheme="majorBidi" w:eastAsia="Calibri" w:hAnsiTheme="majorBidi" w:cstheme="majorBidi"/>
          <w:sz w:val="24"/>
          <w:szCs w:val="24"/>
        </w:rPr>
        <w:t xml:space="preserve">Approved: </w:t>
      </w:r>
    </w:p>
    <w:p w14:paraId="2A62AA0E" w14:textId="7D9AAFB5" w:rsidR="00851FB2" w:rsidRPr="00A61A32" w:rsidRDefault="00851FB2" w:rsidP="00A61A32">
      <w:pP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Full name, Ph.D.</w:t>
      </w:r>
    </w:p>
    <w:p w14:paraId="26229203" w14:textId="77777777" w:rsidR="00851FB2" w:rsidRPr="00A61A32" w:rsidRDefault="00851FB2" w:rsidP="00A61A32">
      <w:pP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Jury Member</w:t>
      </w:r>
    </w:p>
    <w:p w14:paraId="1748360A" w14:textId="0545E1E9" w:rsidR="00851FB2" w:rsidRDefault="00851FB2" w:rsidP="00A61A32">
      <w:pPr>
        <w:rPr>
          <w:rFonts w:asciiTheme="majorBidi" w:eastAsia="Calibri" w:hAnsiTheme="majorBidi" w:cstheme="majorBidi"/>
          <w:sz w:val="24"/>
          <w:szCs w:val="24"/>
        </w:rPr>
      </w:pPr>
    </w:p>
    <w:p w14:paraId="64F8617D" w14:textId="77777777" w:rsidR="00A61A32" w:rsidRPr="00A61A32" w:rsidRDefault="00A61A32" w:rsidP="00A61A32">
      <w:pPr>
        <w:rPr>
          <w:rFonts w:asciiTheme="majorBidi" w:eastAsia="Calibri" w:hAnsiTheme="majorBidi" w:cstheme="majorBidi"/>
          <w:sz w:val="24"/>
          <w:szCs w:val="24"/>
        </w:rPr>
      </w:pPr>
    </w:p>
    <w:p w14:paraId="2E6B2CC9" w14:textId="77777777" w:rsidR="00B22D40" w:rsidRPr="00A61A32" w:rsidRDefault="00851FB2" w:rsidP="00A61A32">
      <w:pPr>
        <w:rPr>
          <w:rFonts w:asciiTheme="majorBidi" w:hAnsiTheme="majorBidi" w:cstheme="majorBidi"/>
          <w:sz w:val="24"/>
          <w:szCs w:val="24"/>
        </w:rPr>
      </w:pPr>
      <w:r w:rsidRPr="00A61A32">
        <w:rPr>
          <w:rFonts w:asciiTheme="majorBidi" w:eastAsia="Calibri" w:hAnsiTheme="majorBidi" w:cstheme="majorBidi"/>
          <w:sz w:val="24"/>
          <w:szCs w:val="24"/>
        </w:rPr>
        <w:t>Approved:</w:t>
      </w:r>
      <w:r w:rsidRPr="00A61A32">
        <w:rPr>
          <w:rFonts w:asciiTheme="majorBidi" w:hAnsiTheme="majorBidi" w:cstheme="majorBidi"/>
          <w:sz w:val="24"/>
          <w:szCs w:val="24"/>
        </w:rPr>
        <w:t xml:space="preserve"> </w:t>
      </w:r>
    </w:p>
    <w:p w14:paraId="6CA0EDBD" w14:textId="2C114AB1" w:rsidR="00851FB2" w:rsidRPr="00A61A32" w:rsidRDefault="00851FB2" w:rsidP="00A61A32">
      <w:pP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Full name, Ph.D.</w:t>
      </w:r>
    </w:p>
    <w:p w14:paraId="74CD553B" w14:textId="2406CF11" w:rsidR="00851FB2" w:rsidRPr="00A61A32" w:rsidRDefault="00AB21E5" w:rsidP="00A61A32">
      <w:pPr>
        <w:rPr>
          <w:rFonts w:asciiTheme="majorBidi" w:eastAsia="Calibri" w:hAnsiTheme="majorBidi" w:cstheme="majorBidi"/>
          <w:color w:val="FF0000"/>
          <w:sz w:val="24"/>
          <w:szCs w:val="24"/>
        </w:rPr>
      </w:pPr>
      <w:r w:rsidRPr="00A61A32">
        <w:rPr>
          <w:rFonts w:asciiTheme="majorBidi" w:eastAsia="Calibri" w:hAnsiTheme="majorBidi" w:cstheme="majorBidi"/>
          <w:color w:val="FF0000"/>
          <w:sz w:val="24"/>
          <w:szCs w:val="24"/>
        </w:rPr>
        <w:t>Jury Member</w:t>
      </w:r>
    </w:p>
    <w:p w14:paraId="044BB618" w14:textId="77777777" w:rsidR="00851FB2" w:rsidRDefault="00851FB2" w:rsidP="00851FB2">
      <w:pPr>
        <w:spacing w:after="0" w:line="360" w:lineRule="auto"/>
        <w:rPr>
          <w:rFonts w:asciiTheme="majorBidi" w:eastAsia="Calibri" w:hAnsiTheme="majorBidi" w:cstheme="majorBidi"/>
          <w:sz w:val="24"/>
          <w:szCs w:val="24"/>
        </w:rPr>
      </w:pPr>
    </w:p>
    <w:p w14:paraId="6463F1C7" w14:textId="45C9ABD6" w:rsidR="00851FB2" w:rsidRDefault="00851FB2" w:rsidP="00851FB2">
      <w:pPr>
        <w:spacing w:after="0" w:line="360" w:lineRule="auto"/>
        <w:rPr>
          <w:rFonts w:asciiTheme="majorBidi" w:eastAsia="Calibri" w:hAnsiTheme="majorBidi" w:cstheme="majorBidi"/>
          <w:sz w:val="24"/>
          <w:szCs w:val="24"/>
        </w:rPr>
      </w:pPr>
    </w:p>
    <w:p w14:paraId="29AC33D5" w14:textId="7CCEC106" w:rsidR="00967864" w:rsidRDefault="00967864" w:rsidP="00851FB2">
      <w:pPr>
        <w:spacing w:after="0" w:line="360" w:lineRule="auto"/>
        <w:rPr>
          <w:rFonts w:asciiTheme="majorBidi" w:eastAsia="Calibri" w:hAnsiTheme="majorBidi" w:cstheme="majorBidi"/>
          <w:sz w:val="24"/>
          <w:szCs w:val="24"/>
        </w:rPr>
      </w:pPr>
    </w:p>
    <w:p w14:paraId="22CFF5E6" w14:textId="77777777" w:rsidR="00A61A32" w:rsidRPr="00CD417A" w:rsidRDefault="00A61A32" w:rsidP="00851FB2">
      <w:pPr>
        <w:spacing w:after="0" w:line="360" w:lineRule="auto"/>
        <w:rPr>
          <w:rFonts w:asciiTheme="majorBidi" w:eastAsia="Calibri" w:hAnsiTheme="majorBidi" w:cstheme="majorBidi"/>
          <w:sz w:val="24"/>
          <w:szCs w:val="24"/>
        </w:rPr>
      </w:pPr>
    </w:p>
    <w:p w14:paraId="521B975C" w14:textId="4F0C26DD" w:rsidR="00E84E0C" w:rsidRPr="00A61A32" w:rsidRDefault="00851FB2" w:rsidP="00A61A32">
      <w:pPr>
        <w:rPr>
          <w:rFonts w:asciiTheme="majorBidi" w:eastAsia="Calibri" w:hAnsiTheme="majorBidi" w:cstheme="majorBidi"/>
          <w:sz w:val="24"/>
          <w:szCs w:val="24"/>
        </w:rPr>
      </w:pPr>
      <w:r w:rsidRPr="00A61A32">
        <w:rPr>
          <w:rFonts w:asciiTheme="majorBidi" w:hAnsiTheme="majorBidi" w:cstheme="majorBidi"/>
          <w:sz w:val="24"/>
          <w:szCs w:val="24"/>
        </w:rPr>
        <w:t xml:space="preserve">Date of thesis defense: </w:t>
      </w:r>
      <w:r w:rsidR="003D0E2E" w:rsidRPr="00A61A32">
        <w:rPr>
          <w:rFonts w:asciiTheme="majorBidi" w:hAnsiTheme="majorBidi" w:cstheme="majorBidi"/>
          <w:color w:val="FF0000"/>
          <w:sz w:val="24"/>
          <w:szCs w:val="24"/>
        </w:rPr>
        <w:t>Day Month</w:t>
      </w:r>
      <w:r w:rsidRPr="00A61A32">
        <w:rPr>
          <w:rFonts w:asciiTheme="majorBidi" w:hAnsiTheme="majorBidi" w:cstheme="majorBidi"/>
          <w:color w:val="FF0000"/>
          <w:sz w:val="24"/>
          <w:szCs w:val="24"/>
        </w:rPr>
        <w:t>,</w:t>
      </w:r>
      <w:r w:rsidR="003D0E2E" w:rsidRPr="00A61A32">
        <w:rPr>
          <w:rFonts w:asciiTheme="majorBidi" w:hAnsiTheme="majorBidi" w:cstheme="majorBidi"/>
          <w:color w:val="FF0000"/>
          <w:sz w:val="24"/>
          <w:szCs w:val="24"/>
        </w:rPr>
        <w:t xml:space="preserve"> Year</w:t>
      </w:r>
      <w:r w:rsidR="003D0E2E" w:rsidRPr="00A61A32">
        <w:rPr>
          <w:rFonts w:asciiTheme="majorBidi" w:eastAsia="Calibri" w:hAnsiTheme="majorBidi" w:cstheme="majorBidi"/>
          <w:color w:val="FF0000"/>
          <w:sz w:val="24"/>
          <w:szCs w:val="24"/>
        </w:rPr>
        <w:t>.</w:t>
      </w:r>
      <w:r w:rsidRPr="00A61A32">
        <w:rPr>
          <w:rFonts w:asciiTheme="majorBidi" w:hAnsiTheme="majorBidi" w:cstheme="majorBidi"/>
          <w:b/>
          <w:bCs/>
          <w:sz w:val="24"/>
          <w:szCs w:val="24"/>
        </w:rPr>
        <w:br w:type="page"/>
      </w:r>
    </w:p>
    <w:p w14:paraId="6C400E87" w14:textId="77777777" w:rsidR="00E84E0C" w:rsidRPr="00FB012A" w:rsidRDefault="00E84E0C" w:rsidP="00AC64C1">
      <w:pPr>
        <w:pStyle w:val="Heading1"/>
        <w:spacing w:line="360" w:lineRule="auto"/>
        <w:jc w:val="center"/>
        <w:rPr>
          <w:rFonts w:asciiTheme="majorBidi" w:hAnsiTheme="majorBidi"/>
          <w:b/>
          <w:bCs/>
          <w:color w:val="auto"/>
          <w:sz w:val="28"/>
          <w:szCs w:val="28"/>
        </w:rPr>
      </w:pPr>
      <w:bookmarkStart w:id="5" w:name="_Toc43337227"/>
      <w:bookmarkStart w:id="6" w:name="_Toc194664265"/>
      <w:bookmarkStart w:id="7" w:name="_Toc194664343"/>
      <w:bookmarkStart w:id="8" w:name="_Toc194664941"/>
      <w:r w:rsidRPr="00415173">
        <w:rPr>
          <w:rFonts w:asciiTheme="majorBidi" w:hAnsiTheme="majorBidi"/>
          <w:b/>
          <w:bCs/>
          <w:color w:val="auto"/>
          <w:sz w:val="28"/>
          <w:szCs w:val="28"/>
        </w:rPr>
        <w:lastRenderedPageBreak/>
        <w:t>ACKNOWLEDGEMENTS</w:t>
      </w:r>
      <w:bookmarkEnd w:id="5"/>
      <w:bookmarkEnd w:id="6"/>
      <w:bookmarkEnd w:id="7"/>
      <w:bookmarkEnd w:id="8"/>
    </w:p>
    <w:p w14:paraId="707A518B" w14:textId="77777777" w:rsidR="00E84E0C" w:rsidRPr="00B22D40" w:rsidRDefault="00E84E0C" w:rsidP="00AC64C1">
      <w:pPr>
        <w:spacing w:after="0" w:line="360" w:lineRule="auto"/>
        <w:jc w:val="center"/>
        <w:rPr>
          <w:rFonts w:asciiTheme="majorBidi" w:hAnsiTheme="majorBidi" w:cstheme="majorBidi"/>
          <w:sz w:val="28"/>
          <w:szCs w:val="28"/>
        </w:rPr>
      </w:pPr>
    </w:p>
    <w:p w14:paraId="115FE47B" w14:textId="250FF4EC" w:rsidR="00B22D40" w:rsidRPr="00B22D40" w:rsidRDefault="00B22D40" w:rsidP="00AC64C1">
      <w:pPr>
        <w:spacing w:after="0" w:line="360" w:lineRule="auto"/>
        <w:ind w:firstLine="720"/>
        <w:rPr>
          <w:rFonts w:asciiTheme="majorBidi" w:hAnsiTheme="majorBidi" w:cstheme="majorBidi"/>
          <w:color w:val="FF0000"/>
          <w:sz w:val="24"/>
          <w:szCs w:val="24"/>
        </w:rPr>
      </w:pPr>
      <w:r w:rsidRPr="00B22D40">
        <w:rPr>
          <w:rFonts w:asciiTheme="majorBidi" w:hAnsiTheme="majorBidi" w:cstheme="majorBidi"/>
          <w:color w:val="FF0000"/>
          <w:sz w:val="24"/>
          <w:szCs w:val="24"/>
        </w:rPr>
        <w:t>Pl</w:t>
      </w:r>
      <w:r w:rsidR="009F5E2F">
        <w:rPr>
          <w:rFonts w:asciiTheme="majorBidi" w:hAnsiTheme="majorBidi" w:cstheme="majorBidi"/>
          <w:color w:val="FF0000"/>
          <w:sz w:val="24"/>
          <w:szCs w:val="24"/>
        </w:rPr>
        <w:t>ease type your acknowledgments o</w:t>
      </w:r>
      <w:r w:rsidRPr="00B22D40">
        <w:rPr>
          <w:rFonts w:asciiTheme="majorBidi" w:hAnsiTheme="majorBidi" w:cstheme="majorBidi"/>
          <w:color w:val="FF0000"/>
          <w:sz w:val="24"/>
          <w:szCs w:val="24"/>
        </w:rPr>
        <w:t xml:space="preserve">n this page. </w:t>
      </w:r>
    </w:p>
    <w:p w14:paraId="359BA39A" w14:textId="597FA814" w:rsidR="00E84E0C" w:rsidRPr="00B22D40" w:rsidRDefault="00E84E0C" w:rsidP="00AC64C1">
      <w:pPr>
        <w:spacing w:after="0" w:line="360" w:lineRule="auto"/>
        <w:ind w:firstLine="720"/>
        <w:rPr>
          <w:rFonts w:asciiTheme="majorBidi" w:hAnsiTheme="majorBidi" w:cstheme="majorBidi"/>
          <w:color w:val="FF0000"/>
          <w:u w:val="dotted"/>
        </w:rPr>
      </w:pPr>
      <w:r w:rsidRPr="00B22D40">
        <w:rPr>
          <w:rFonts w:asciiTheme="majorBidi" w:hAnsiTheme="majorBidi" w:cstheme="majorBidi"/>
          <w:color w:val="FF0000"/>
          <w:sz w:val="28"/>
          <w:szCs w:val="28"/>
          <w:u w:val="dotted"/>
        </w:rPr>
        <w:br w:type="page"/>
      </w:r>
    </w:p>
    <w:p w14:paraId="2EE0222A" w14:textId="03F1DFDC" w:rsidR="00E84E0C" w:rsidRPr="00AC64C1" w:rsidRDefault="00E84E0C" w:rsidP="00AC64C1">
      <w:pPr>
        <w:pStyle w:val="Heading1"/>
        <w:spacing w:line="360" w:lineRule="auto"/>
        <w:jc w:val="center"/>
        <w:rPr>
          <w:rFonts w:asciiTheme="majorBidi" w:hAnsiTheme="majorBidi"/>
          <w:b/>
          <w:bCs/>
          <w:sz w:val="24"/>
          <w:szCs w:val="24"/>
        </w:rPr>
      </w:pPr>
      <w:bookmarkStart w:id="9" w:name="_Toc43337228"/>
      <w:bookmarkStart w:id="10" w:name="_Toc194664266"/>
      <w:bookmarkStart w:id="11" w:name="_Toc194664942"/>
      <w:r w:rsidRPr="00415173">
        <w:rPr>
          <w:rFonts w:asciiTheme="majorBidi" w:hAnsiTheme="majorBidi"/>
          <w:b/>
          <w:bCs/>
          <w:color w:val="auto"/>
          <w:sz w:val="28"/>
          <w:szCs w:val="28"/>
        </w:rPr>
        <w:lastRenderedPageBreak/>
        <w:t>ABSTRACT</w:t>
      </w:r>
      <w:bookmarkEnd w:id="9"/>
      <w:bookmarkEnd w:id="10"/>
      <w:bookmarkEnd w:id="11"/>
      <w:r w:rsidRPr="00AC64C1">
        <w:rPr>
          <w:rFonts w:asciiTheme="majorBidi" w:hAnsiTheme="majorBidi"/>
          <w:b/>
          <w:bCs/>
          <w:color w:val="auto"/>
        </w:rPr>
        <w:br/>
      </w:r>
    </w:p>
    <w:p w14:paraId="18B80375" w14:textId="77777777" w:rsidR="009D5C36" w:rsidRDefault="009D5C36" w:rsidP="002F7FFB">
      <w:pPr>
        <w:spacing w:line="360" w:lineRule="auto"/>
        <w:rPr>
          <w:rFonts w:asciiTheme="majorBidi" w:hAnsiTheme="majorBidi" w:cstheme="majorBidi"/>
          <w:sz w:val="24"/>
          <w:szCs w:val="24"/>
        </w:rPr>
      </w:pPr>
      <w:r>
        <w:rPr>
          <w:rFonts w:asciiTheme="majorBidi" w:hAnsiTheme="majorBidi" w:cstheme="majorBidi"/>
          <w:sz w:val="24"/>
          <w:szCs w:val="24"/>
        </w:rPr>
        <w:t xml:space="preserve">Thanks to their bioactive compounds, plant by-products such as bigarade leaves gained importance due to their potential capability to reduce disease risk factors caused specifically by oxidative stress and aging. The lack of convenient extraction techniques and the excessive amounts of organic solvents and energy use by conventional extraction called attention to the need of reinforcing and emphasizing the trend of “green chemistry”. </w:t>
      </w:r>
    </w:p>
    <w:p w14:paraId="66695334" w14:textId="77777777" w:rsidR="009D5C36" w:rsidRDefault="009D5C36" w:rsidP="002F7FFB">
      <w:pPr>
        <w:spacing w:line="360" w:lineRule="auto"/>
        <w:rPr>
          <w:rFonts w:asciiTheme="majorBidi" w:hAnsiTheme="majorBidi" w:cstheme="majorBidi"/>
          <w:sz w:val="24"/>
          <w:szCs w:val="24"/>
        </w:rPr>
      </w:pPr>
      <w:r>
        <w:rPr>
          <w:rFonts w:asciiTheme="majorBidi" w:hAnsiTheme="majorBidi" w:cstheme="majorBidi"/>
          <w:sz w:val="24"/>
          <w:szCs w:val="24"/>
        </w:rPr>
        <w:t xml:space="preserve">In this study, ultrasound-assisted extraction (UAE) and conventional water bath (WB) extraction of total phenolic compounds (TPC) from </w:t>
      </w:r>
      <w:r>
        <w:rPr>
          <w:rFonts w:asciiTheme="majorBidi" w:hAnsiTheme="majorBidi" w:cstheme="majorBidi"/>
          <w:i/>
          <w:iCs/>
          <w:sz w:val="24"/>
          <w:szCs w:val="24"/>
        </w:rPr>
        <w:t xml:space="preserve">Citrus </w:t>
      </w:r>
      <w:proofErr w:type="spellStart"/>
      <w:r>
        <w:rPr>
          <w:rFonts w:asciiTheme="majorBidi" w:hAnsiTheme="majorBidi" w:cstheme="majorBidi"/>
          <w:i/>
          <w:iCs/>
          <w:sz w:val="24"/>
          <w:szCs w:val="24"/>
        </w:rPr>
        <w:t>aurantium</w:t>
      </w:r>
      <w:proofErr w:type="spellEnd"/>
      <w:r>
        <w:rPr>
          <w:rFonts w:asciiTheme="majorBidi" w:hAnsiTheme="majorBidi" w:cstheme="majorBidi"/>
          <w:sz w:val="24"/>
          <w:szCs w:val="24"/>
        </w:rPr>
        <w:t xml:space="preserve"> leaves were investigated along with the corresponding antiradical activity. The effects of extraction time, temperature, solid-liquid ratio and solvents (water, ethanol and methanol) were studied using both extraction techniques. The optimized extraction parameters were as follows: for the water bath, 2 hours, 60</w:t>
      </w:r>
      <w:r>
        <w:rPr>
          <w:rFonts w:ascii="Calibri Light" w:hAnsi="Calibri Light" w:cs="Calibri Light"/>
          <w:sz w:val="24"/>
          <w:szCs w:val="24"/>
        </w:rPr>
        <w:t>°</w:t>
      </w:r>
      <w:r>
        <w:rPr>
          <w:rFonts w:asciiTheme="majorBidi" w:hAnsiTheme="majorBidi" w:cstheme="majorBidi"/>
          <w:sz w:val="24"/>
          <w:szCs w:val="24"/>
        </w:rPr>
        <w:t xml:space="preserve">C, solvent water at 1: 40 solid-liquid </w:t>
      </w:r>
      <w:proofErr w:type="gramStart"/>
      <w:r>
        <w:rPr>
          <w:rFonts w:asciiTheme="majorBidi" w:hAnsiTheme="majorBidi" w:cstheme="majorBidi"/>
          <w:sz w:val="24"/>
          <w:szCs w:val="24"/>
        </w:rPr>
        <w:t>ratio</w:t>
      </w:r>
      <w:proofErr w:type="gramEnd"/>
      <w:r>
        <w:rPr>
          <w:rFonts w:asciiTheme="majorBidi" w:hAnsiTheme="majorBidi" w:cstheme="majorBidi"/>
          <w:sz w:val="24"/>
          <w:szCs w:val="24"/>
        </w:rPr>
        <w:t>. For the ultrasound: 25 minutes, 45</w:t>
      </w:r>
      <w:r>
        <w:rPr>
          <w:rFonts w:ascii="Calibri Light" w:hAnsi="Calibri Light" w:cs="Calibri Light"/>
          <w:sz w:val="24"/>
          <w:szCs w:val="24"/>
        </w:rPr>
        <w:t>°</w:t>
      </w:r>
      <w:r>
        <w:rPr>
          <w:rFonts w:asciiTheme="majorBidi" w:hAnsiTheme="majorBidi" w:cstheme="majorBidi"/>
          <w:sz w:val="24"/>
          <w:szCs w:val="24"/>
        </w:rPr>
        <w:t xml:space="preserve">C, 75% ethanol and 1:50 solid-liquid ratio.  </w:t>
      </w:r>
    </w:p>
    <w:p w14:paraId="71A9D877" w14:textId="77777777" w:rsidR="009D5C36" w:rsidRDefault="009D5C36" w:rsidP="002F7FFB">
      <w:pPr>
        <w:spacing w:line="360" w:lineRule="auto"/>
        <w:rPr>
          <w:rFonts w:asciiTheme="majorBidi" w:hAnsiTheme="majorBidi" w:cstheme="majorBidi"/>
          <w:sz w:val="24"/>
          <w:szCs w:val="24"/>
        </w:rPr>
      </w:pPr>
      <w:r>
        <w:rPr>
          <w:rFonts w:asciiTheme="majorBidi" w:hAnsiTheme="majorBidi" w:cstheme="majorBidi"/>
          <w:sz w:val="24"/>
          <w:szCs w:val="24"/>
        </w:rPr>
        <w:t xml:space="preserve">Under these optimal conditions, the yield of total phenolic compounds was improved by about 30% using UAE compared to WB, without impairing the antiradical activity. The outcomes of this study indicate that UAE is beneficial and a more </w:t>
      </w:r>
      <w:proofErr w:type="gramStart"/>
      <w:r>
        <w:rPr>
          <w:rFonts w:asciiTheme="majorBidi" w:hAnsiTheme="majorBidi" w:cstheme="majorBidi"/>
          <w:sz w:val="24"/>
          <w:szCs w:val="24"/>
        </w:rPr>
        <w:t>cost efficient</w:t>
      </w:r>
      <w:proofErr w:type="gramEnd"/>
      <w:r>
        <w:rPr>
          <w:rFonts w:asciiTheme="majorBidi" w:hAnsiTheme="majorBidi" w:cstheme="majorBidi"/>
          <w:sz w:val="24"/>
          <w:szCs w:val="24"/>
        </w:rPr>
        <w:t xml:space="preserve"> technique of extraction of bioactive compounds from bigarade leaves.</w:t>
      </w:r>
    </w:p>
    <w:p w14:paraId="678B6937" w14:textId="1AE7AE53" w:rsidR="00E84E0C" w:rsidRDefault="00E84E0C" w:rsidP="00AC64C1">
      <w:pPr>
        <w:spacing w:after="0" w:line="360" w:lineRule="auto"/>
        <w:ind w:firstLine="720"/>
        <w:rPr>
          <w:rFonts w:asciiTheme="majorBidi" w:hAnsiTheme="majorBidi" w:cstheme="majorBidi"/>
          <w:sz w:val="24"/>
          <w:szCs w:val="24"/>
        </w:rPr>
      </w:pPr>
    </w:p>
    <w:p w14:paraId="760BB7D6" w14:textId="0B1768AE" w:rsidR="00AC64C1" w:rsidRPr="00B22D40" w:rsidRDefault="00AC64C1" w:rsidP="00FB012A">
      <w:pPr>
        <w:spacing w:after="0" w:line="360" w:lineRule="auto"/>
        <w:ind w:firstLine="720"/>
        <w:rPr>
          <w:rFonts w:asciiTheme="majorBidi" w:hAnsiTheme="majorBidi" w:cstheme="majorBidi"/>
          <w:sz w:val="24"/>
          <w:szCs w:val="24"/>
          <w:u w:val="dotted"/>
        </w:rPr>
      </w:pPr>
      <w:r w:rsidRPr="00B22D40">
        <w:rPr>
          <w:rFonts w:asciiTheme="majorBidi" w:hAnsiTheme="majorBidi" w:cstheme="majorBidi"/>
          <w:i/>
          <w:iCs/>
          <w:sz w:val="24"/>
          <w:szCs w:val="24"/>
        </w:rPr>
        <w:t>Keywords:</w:t>
      </w:r>
      <w:r w:rsidRPr="00B22D40">
        <w:rPr>
          <w:rFonts w:asciiTheme="majorBidi" w:hAnsiTheme="majorBidi" w:cstheme="majorBidi"/>
          <w:b/>
          <w:bCs/>
          <w:i/>
          <w:iCs/>
          <w:sz w:val="24"/>
          <w:szCs w:val="24"/>
        </w:rPr>
        <w:t xml:space="preserve"> </w:t>
      </w:r>
      <w:r w:rsidR="00B51717" w:rsidRPr="00B22D40">
        <w:rPr>
          <w:rFonts w:asciiTheme="majorBidi" w:hAnsiTheme="majorBidi" w:cstheme="majorBidi"/>
          <w:i/>
          <w:iCs/>
          <w:sz w:val="24"/>
          <w:szCs w:val="24"/>
        </w:rPr>
        <w:t xml:space="preserve">Citrus </w:t>
      </w:r>
      <w:proofErr w:type="spellStart"/>
      <w:r w:rsidR="00B51717" w:rsidRPr="00B22D40">
        <w:rPr>
          <w:rFonts w:asciiTheme="majorBidi" w:hAnsiTheme="majorBidi" w:cstheme="majorBidi"/>
          <w:i/>
          <w:iCs/>
          <w:sz w:val="24"/>
          <w:szCs w:val="24"/>
        </w:rPr>
        <w:t>aurant</w:t>
      </w:r>
      <w:r w:rsidR="00FB012A" w:rsidRPr="00B22D40">
        <w:rPr>
          <w:rFonts w:asciiTheme="majorBidi" w:hAnsiTheme="majorBidi" w:cstheme="majorBidi"/>
          <w:i/>
          <w:iCs/>
          <w:sz w:val="24"/>
          <w:szCs w:val="24"/>
        </w:rPr>
        <w:t>iu</w:t>
      </w:r>
      <w:r w:rsidR="00B51717" w:rsidRPr="00B22D40">
        <w:rPr>
          <w:rFonts w:asciiTheme="majorBidi" w:hAnsiTheme="majorBidi" w:cstheme="majorBidi"/>
          <w:i/>
          <w:iCs/>
          <w:sz w:val="24"/>
          <w:szCs w:val="24"/>
        </w:rPr>
        <w:t>m</w:t>
      </w:r>
      <w:proofErr w:type="spellEnd"/>
      <w:r w:rsidR="00B51717" w:rsidRPr="00B22D40">
        <w:rPr>
          <w:rFonts w:asciiTheme="majorBidi" w:hAnsiTheme="majorBidi" w:cstheme="majorBidi"/>
          <w:i/>
          <w:iCs/>
          <w:sz w:val="24"/>
          <w:szCs w:val="24"/>
        </w:rPr>
        <w:t>,</w:t>
      </w:r>
      <w:r w:rsidR="00B51717" w:rsidRPr="00B22D40">
        <w:rPr>
          <w:rFonts w:asciiTheme="majorBidi" w:hAnsiTheme="majorBidi" w:cstheme="majorBidi"/>
          <w:b/>
          <w:bCs/>
          <w:i/>
          <w:iCs/>
          <w:sz w:val="24"/>
          <w:szCs w:val="24"/>
        </w:rPr>
        <w:t xml:space="preserve"> </w:t>
      </w:r>
      <w:r w:rsidR="00B51717" w:rsidRPr="00B22D40">
        <w:rPr>
          <w:rFonts w:asciiTheme="majorBidi" w:hAnsiTheme="majorBidi" w:cstheme="majorBidi"/>
          <w:i/>
          <w:iCs/>
          <w:sz w:val="24"/>
          <w:szCs w:val="24"/>
        </w:rPr>
        <w:t>total</w:t>
      </w:r>
      <w:r w:rsidR="00FB012A" w:rsidRPr="00B22D40">
        <w:rPr>
          <w:rFonts w:asciiTheme="majorBidi" w:hAnsiTheme="majorBidi" w:cstheme="majorBidi"/>
          <w:i/>
          <w:iCs/>
          <w:sz w:val="24"/>
          <w:szCs w:val="24"/>
        </w:rPr>
        <w:t xml:space="preserve"> phenolic compounds, ultrasound-</w:t>
      </w:r>
      <w:r w:rsidR="00B51717" w:rsidRPr="00B22D40">
        <w:rPr>
          <w:rFonts w:asciiTheme="majorBidi" w:hAnsiTheme="majorBidi" w:cstheme="majorBidi"/>
          <w:i/>
          <w:iCs/>
          <w:sz w:val="24"/>
          <w:szCs w:val="24"/>
        </w:rPr>
        <w:t>assisted extraction, water bath</w:t>
      </w:r>
    </w:p>
    <w:p w14:paraId="6A505984" w14:textId="77777777" w:rsidR="00E84E0C" w:rsidRPr="00AC64C1" w:rsidRDefault="00E84E0C" w:rsidP="00AC64C1">
      <w:pPr>
        <w:spacing w:after="0" w:line="360" w:lineRule="auto"/>
        <w:rPr>
          <w:rFonts w:asciiTheme="majorBidi" w:hAnsiTheme="majorBidi" w:cstheme="majorBidi"/>
          <w:b/>
          <w:bCs/>
          <w:sz w:val="28"/>
          <w:szCs w:val="28"/>
        </w:rPr>
      </w:pPr>
      <w:r w:rsidRPr="00AC64C1">
        <w:rPr>
          <w:rFonts w:asciiTheme="majorBidi" w:hAnsiTheme="majorBidi" w:cstheme="majorBidi"/>
          <w:sz w:val="28"/>
          <w:szCs w:val="28"/>
          <w:u w:val="dotted"/>
        </w:rPr>
        <w:br w:type="page"/>
      </w:r>
    </w:p>
    <w:sdt>
      <w:sdtPr>
        <w:rPr>
          <w:rFonts w:asciiTheme="majorBidi" w:eastAsiaTheme="minorEastAsia" w:hAnsiTheme="majorBidi" w:cstheme="minorBidi"/>
          <w:b/>
          <w:bCs/>
          <w:color w:val="000000" w:themeColor="text1"/>
          <w:sz w:val="28"/>
          <w:szCs w:val="28"/>
        </w:rPr>
        <w:id w:val="898636305"/>
        <w:docPartObj>
          <w:docPartGallery w:val="Table of Contents"/>
          <w:docPartUnique/>
        </w:docPartObj>
      </w:sdtPr>
      <w:sdtEndPr>
        <w:rPr>
          <w:rFonts w:asciiTheme="minorHAnsi" w:hAnsiTheme="minorHAnsi"/>
          <w:noProof/>
          <w:color w:val="auto"/>
          <w:sz w:val="20"/>
          <w:szCs w:val="20"/>
        </w:rPr>
      </w:sdtEndPr>
      <w:sdtContent>
        <w:p w14:paraId="6D9ADB3F" w14:textId="54F51FAE" w:rsidR="00D84DAC" w:rsidRPr="00D84DAC" w:rsidRDefault="00D84DAC" w:rsidP="00D84DAC">
          <w:pPr>
            <w:pStyle w:val="TOCHeading"/>
            <w:spacing w:line="360" w:lineRule="auto"/>
            <w:jc w:val="center"/>
            <w:rPr>
              <w:rFonts w:asciiTheme="majorBidi" w:hAnsiTheme="majorBidi"/>
              <w:b/>
              <w:bCs/>
              <w:color w:val="000000" w:themeColor="text1"/>
              <w:sz w:val="28"/>
              <w:szCs w:val="28"/>
            </w:rPr>
          </w:pPr>
          <w:r w:rsidRPr="00D84DAC">
            <w:rPr>
              <w:rFonts w:asciiTheme="majorBidi" w:hAnsiTheme="majorBidi"/>
              <w:b/>
              <w:bCs/>
              <w:color w:val="000000" w:themeColor="text1"/>
              <w:sz w:val="28"/>
              <w:szCs w:val="28"/>
            </w:rPr>
            <w:t>TABLE OF CONTENTS</w:t>
          </w:r>
        </w:p>
        <w:p w14:paraId="5ACD44E1" w14:textId="77777777" w:rsidR="00D84DAC" w:rsidRPr="00D84DAC" w:rsidRDefault="00D84DAC" w:rsidP="00D84DAC">
          <w:pPr>
            <w:spacing w:line="360" w:lineRule="auto"/>
            <w:rPr>
              <w:rFonts w:asciiTheme="majorBidi" w:hAnsiTheme="majorBidi" w:cstheme="majorBidi"/>
              <w:sz w:val="24"/>
              <w:szCs w:val="24"/>
            </w:rPr>
          </w:pPr>
        </w:p>
        <w:p w14:paraId="399DD184" w14:textId="319A5887" w:rsidR="00D84DAC" w:rsidRPr="00D84DAC" w:rsidRDefault="00D84DAC" w:rsidP="00D84DAC">
          <w:pPr>
            <w:pStyle w:val="TOC1"/>
            <w:tabs>
              <w:tab w:val="right" w:leader="dot" w:pos="9016"/>
            </w:tabs>
            <w:spacing w:line="360" w:lineRule="auto"/>
            <w:rPr>
              <w:rFonts w:asciiTheme="majorBidi" w:hAnsiTheme="majorBidi" w:cstheme="majorBidi"/>
              <w:noProof/>
              <w:sz w:val="24"/>
              <w:szCs w:val="24"/>
            </w:rPr>
          </w:pPr>
          <w:r w:rsidRPr="00D84DAC">
            <w:rPr>
              <w:rFonts w:asciiTheme="majorBidi" w:hAnsiTheme="majorBidi" w:cstheme="majorBidi"/>
              <w:sz w:val="24"/>
              <w:szCs w:val="24"/>
            </w:rPr>
            <w:fldChar w:fldCharType="begin"/>
          </w:r>
          <w:r w:rsidRPr="00D84DAC">
            <w:rPr>
              <w:rFonts w:asciiTheme="majorBidi" w:hAnsiTheme="majorBidi" w:cstheme="majorBidi"/>
              <w:sz w:val="24"/>
              <w:szCs w:val="24"/>
            </w:rPr>
            <w:instrText xml:space="preserve"> TOC \o "1-4" \h \z \u </w:instrText>
          </w:r>
          <w:r w:rsidRPr="00D84DAC">
            <w:rPr>
              <w:rFonts w:asciiTheme="majorBidi" w:hAnsiTheme="majorBidi" w:cstheme="majorBidi"/>
              <w:sz w:val="24"/>
              <w:szCs w:val="24"/>
            </w:rPr>
            <w:fldChar w:fldCharType="separate"/>
          </w:r>
          <w:hyperlink w:anchor="_Toc194664941" w:history="1">
            <w:r w:rsidRPr="00D84DAC">
              <w:rPr>
                <w:rStyle w:val="Hyperlink"/>
                <w:rFonts w:asciiTheme="majorBidi" w:hAnsiTheme="majorBidi" w:cstheme="majorBidi"/>
                <w:b/>
                <w:bCs/>
                <w:noProof/>
                <w:sz w:val="24"/>
                <w:szCs w:val="24"/>
              </w:rPr>
              <w:t>ACKNOWLEDGEMENTS</w:t>
            </w:r>
            <w:r w:rsidRPr="00D84DAC">
              <w:rPr>
                <w:rFonts w:asciiTheme="majorBidi" w:hAnsiTheme="majorBidi" w:cstheme="majorBidi"/>
                <w:noProof/>
                <w:webHidden/>
                <w:sz w:val="24"/>
                <w:szCs w:val="24"/>
              </w:rPr>
              <w:tab/>
            </w:r>
            <w:r w:rsidRPr="00D84DAC">
              <w:rPr>
                <w:rFonts w:asciiTheme="majorBidi" w:hAnsiTheme="majorBidi" w:cstheme="majorBidi"/>
                <w:noProof/>
                <w:webHidden/>
                <w:sz w:val="24"/>
                <w:szCs w:val="24"/>
              </w:rPr>
              <w:fldChar w:fldCharType="begin"/>
            </w:r>
            <w:r w:rsidRPr="00D84DAC">
              <w:rPr>
                <w:rFonts w:asciiTheme="majorBidi" w:hAnsiTheme="majorBidi" w:cstheme="majorBidi"/>
                <w:noProof/>
                <w:webHidden/>
                <w:sz w:val="24"/>
                <w:szCs w:val="24"/>
              </w:rPr>
              <w:instrText xml:space="preserve"> PAGEREF _Toc194664941 \h </w:instrText>
            </w:r>
            <w:r w:rsidRPr="00D84DAC">
              <w:rPr>
                <w:rFonts w:asciiTheme="majorBidi" w:hAnsiTheme="majorBidi" w:cstheme="majorBidi"/>
                <w:noProof/>
                <w:webHidden/>
                <w:sz w:val="24"/>
                <w:szCs w:val="24"/>
              </w:rPr>
            </w:r>
            <w:r w:rsidRPr="00D84DAC">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iii</w:t>
            </w:r>
            <w:r w:rsidRPr="00D84DAC">
              <w:rPr>
                <w:rFonts w:asciiTheme="majorBidi" w:hAnsiTheme="majorBidi" w:cstheme="majorBidi"/>
                <w:noProof/>
                <w:webHidden/>
                <w:sz w:val="24"/>
                <w:szCs w:val="24"/>
              </w:rPr>
              <w:fldChar w:fldCharType="end"/>
            </w:r>
          </w:hyperlink>
        </w:p>
        <w:p w14:paraId="767B9A54" w14:textId="685599AF"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42" w:history="1">
            <w:r w:rsidR="00D84DAC" w:rsidRPr="00D84DAC">
              <w:rPr>
                <w:rStyle w:val="Hyperlink"/>
                <w:rFonts w:asciiTheme="majorBidi" w:hAnsiTheme="majorBidi" w:cstheme="majorBidi"/>
                <w:b/>
                <w:bCs/>
                <w:noProof/>
                <w:sz w:val="24"/>
                <w:szCs w:val="24"/>
              </w:rPr>
              <w:t>ABSTRACT</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_Toc194664942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iv</w:t>
            </w:r>
            <w:r w:rsidR="00D84DAC" w:rsidRPr="00D84DAC">
              <w:rPr>
                <w:rFonts w:asciiTheme="majorBidi" w:hAnsiTheme="majorBidi" w:cstheme="majorBidi"/>
                <w:noProof/>
                <w:webHidden/>
                <w:sz w:val="24"/>
                <w:szCs w:val="24"/>
              </w:rPr>
              <w:fldChar w:fldCharType="end"/>
            </w:r>
          </w:hyperlink>
        </w:p>
        <w:p w14:paraId="7EDC7F80" w14:textId="5F57B28F"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43" w:history="1">
            <w:r w:rsidR="00D84DAC" w:rsidRPr="00D84DAC">
              <w:rPr>
                <w:rStyle w:val="Hyperlink"/>
                <w:rFonts w:asciiTheme="majorBidi" w:hAnsiTheme="majorBidi" w:cstheme="majorBidi"/>
                <w:b/>
                <w:bCs/>
                <w:noProof/>
                <w:sz w:val="24"/>
                <w:szCs w:val="24"/>
              </w:rPr>
              <w:t>LIST OF ABBREVIATIONS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_Toc194664943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vii</w:t>
            </w:r>
            <w:r w:rsidR="00D84DAC" w:rsidRPr="00D84DAC">
              <w:rPr>
                <w:rFonts w:asciiTheme="majorBidi" w:hAnsiTheme="majorBidi" w:cstheme="majorBidi"/>
                <w:noProof/>
                <w:webHidden/>
                <w:sz w:val="24"/>
                <w:szCs w:val="24"/>
              </w:rPr>
              <w:fldChar w:fldCharType="end"/>
            </w:r>
          </w:hyperlink>
        </w:p>
        <w:p w14:paraId="6C143C6C" w14:textId="426A0665"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44" w:history="1">
            <w:r w:rsidR="00D84DAC" w:rsidRPr="00D84DAC">
              <w:rPr>
                <w:rStyle w:val="Hyperlink"/>
                <w:rFonts w:asciiTheme="majorBidi" w:hAnsiTheme="majorBidi" w:cstheme="majorBidi"/>
                <w:b/>
                <w:bCs/>
                <w:noProof/>
                <w:sz w:val="24"/>
                <w:szCs w:val="24"/>
              </w:rPr>
              <w:t>LIST OF TABLES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_Toc194664944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viii</w:t>
            </w:r>
            <w:r w:rsidR="00D84DAC" w:rsidRPr="00D84DAC">
              <w:rPr>
                <w:rFonts w:asciiTheme="majorBidi" w:hAnsiTheme="majorBidi" w:cstheme="majorBidi"/>
                <w:noProof/>
                <w:webHidden/>
                <w:sz w:val="24"/>
                <w:szCs w:val="24"/>
              </w:rPr>
              <w:fldChar w:fldCharType="end"/>
            </w:r>
          </w:hyperlink>
        </w:p>
        <w:p w14:paraId="5F5EDCDD" w14:textId="7884207D"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45" w:history="1">
            <w:r w:rsidR="00D84DAC" w:rsidRPr="00D84DAC">
              <w:rPr>
                <w:rStyle w:val="Hyperlink"/>
                <w:rFonts w:asciiTheme="majorBidi" w:hAnsiTheme="majorBidi" w:cstheme="majorBidi"/>
                <w:b/>
                <w:bCs/>
                <w:noProof/>
                <w:sz w:val="24"/>
                <w:szCs w:val="24"/>
              </w:rPr>
              <w:t>LIST OF FIGURES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_Toc194664945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ix</w:t>
            </w:r>
            <w:r w:rsidR="00D84DAC" w:rsidRPr="00D84DAC">
              <w:rPr>
                <w:rFonts w:asciiTheme="majorBidi" w:hAnsiTheme="majorBidi" w:cstheme="majorBidi"/>
                <w:noProof/>
                <w:webHidden/>
                <w:sz w:val="24"/>
                <w:szCs w:val="24"/>
              </w:rPr>
              <w:fldChar w:fldCharType="end"/>
            </w:r>
          </w:hyperlink>
        </w:p>
        <w:p w14:paraId="554BFE33" w14:textId="297A737C"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46" w:history="1">
            <w:r w:rsidR="00D84DAC" w:rsidRPr="00D84DAC">
              <w:rPr>
                <w:rStyle w:val="Hyperlink"/>
                <w:rFonts w:asciiTheme="majorBidi" w:hAnsiTheme="majorBidi" w:cstheme="majorBidi"/>
                <w:b/>
                <w:bCs/>
                <w:noProof/>
                <w:sz w:val="24"/>
                <w:szCs w:val="24"/>
              </w:rPr>
              <w:t>CHAPTER 1</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_Toc194664946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1</w:t>
            </w:r>
            <w:r w:rsidR="00D84DAC" w:rsidRPr="00D84DAC">
              <w:rPr>
                <w:rFonts w:asciiTheme="majorBidi" w:hAnsiTheme="majorBidi" w:cstheme="majorBidi"/>
                <w:noProof/>
                <w:webHidden/>
                <w:sz w:val="24"/>
                <w:szCs w:val="24"/>
              </w:rPr>
              <w:fldChar w:fldCharType="end"/>
            </w:r>
          </w:hyperlink>
        </w:p>
        <w:p w14:paraId="5F63C44A" w14:textId="63D9A411"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47" w:history="1">
            <w:r w:rsidR="00D84DAC" w:rsidRPr="00D84DAC">
              <w:rPr>
                <w:rStyle w:val="Hyperlink"/>
                <w:rFonts w:asciiTheme="majorBidi" w:hAnsiTheme="majorBidi" w:cstheme="majorBidi"/>
                <w:b/>
                <w:bCs/>
                <w:noProof/>
                <w:sz w:val="24"/>
                <w:szCs w:val="24"/>
              </w:rPr>
              <w:t>INTRODUCTION</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_Toc194664947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1</w:t>
            </w:r>
            <w:r w:rsidR="00D84DAC" w:rsidRPr="00D84DAC">
              <w:rPr>
                <w:rFonts w:asciiTheme="majorBidi" w:hAnsiTheme="majorBidi" w:cstheme="majorBidi"/>
                <w:noProof/>
                <w:webHidden/>
                <w:sz w:val="24"/>
                <w:szCs w:val="24"/>
              </w:rPr>
              <w:fldChar w:fldCharType="end"/>
            </w:r>
          </w:hyperlink>
        </w:p>
        <w:p w14:paraId="116E3BF4" w14:textId="2CF24CC2" w:rsidR="00D84DAC" w:rsidRPr="00D84DAC" w:rsidRDefault="008F0966" w:rsidP="00D84DAC">
          <w:pPr>
            <w:pStyle w:val="TOC2"/>
            <w:tabs>
              <w:tab w:val="right" w:leader="dot" w:pos="9016"/>
            </w:tabs>
            <w:spacing w:line="360" w:lineRule="auto"/>
            <w:rPr>
              <w:rFonts w:asciiTheme="majorBidi" w:hAnsiTheme="majorBidi" w:cstheme="majorBidi"/>
              <w:noProof/>
              <w:sz w:val="24"/>
              <w:szCs w:val="24"/>
            </w:rPr>
          </w:pPr>
          <w:hyperlink w:anchor="_Toc194664948" w:history="1">
            <w:r w:rsidR="00D84DAC" w:rsidRPr="00D84DAC">
              <w:rPr>
                <w:rStyle w:val="Hyperlink"/>
                <w:rFonts w:asciiTheme="majorBidi" w:hAnsiTheme="majorBidi" w:cstheme="majorBidi"/>
                <w:noProof/>
                <w:sz w:val="24"/>
                <w:szCs w:val="24"/>
              </w:rPr>
              <w:t>1.1 Citrus Fruits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_Toc194664948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1</w:t>
            </w:r>
            <w:r w:rsidR="00D84DAC" w:rsidRPr="00D84DAC">
              <w:rPr>
                <w:rFonts w:asciiTheme="majorBidi" w:hAnsiTheme="majorBidi" w:cstheme="majorBidi"/>
                <w:noProof/>
                <w:webHidden/>
                <w:sz w:val="24"/>
                <w:szCs w:val="24"/>
              </w:rPr>
              <w:fldChar w:fldCharType="end"/>
            </w:r>
          </w:hyperlink>
        </w:p>
        <w:p w14:paraId="4CFEB6CA" w14:textId="11A16984" w:rsidR="00D84DAC" w:rsidRPr="00D84DAC" w:rsidRDefault="008F0966" w:rsidP="00D84DAC">
          <w:pPr>
            <w:pStyle w:val="TOC2"/>
            <w:tabs>
              <w:tab w:val="right" w:leader="dot" w:pos="9016"/>
            </w:tabs>
            <w:spacing w:line="360" w:lineRule="auto"/>
            <w:rPr>
              <w:rFonts w:asciiTheme="majorBidi" w:hAnsiTheme="majorBidi" w:cstheme="majorBidi"/>
              <w:noProof/>
              <w:sz w:val="24"/>
              <w:szCs w:val="24"/>
            </w:rPr>
          </w:pPr>
          <w:hyperlink w:anchor="_Toc194664949" w:history="1">
            <w:r w:rsidR="00D84DAC" w:rsidRPr="00D84DAC">
              <w:rPr>
                <w:rStyle w:val="Hyperlink"/>
                <w:rFonts w:asciiTheme="majorBidi" w:hAnsiTheme="majorBidi" w:cstheme="majorBidi"/>
                <w:noProof/>
                <w:sz w:val="24"/>
                <w:szCs w:val="24"/>
              </w:rPr>
              <w:t>1.2 Citrus Fruits Bioactive Compounds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_Toc194664949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1</w:t>
            </w:r>
            <w:r w:rsidR="00D84DAC" w:rsidRPr="00D84DAC">
              <w:rPr>
                <w:rFonts w:asciiTheme="majorBidi" w:hAnsiTheme="majorBidi" w:cstheme="majorBidi"/>
                <w:noProof/>
                <w:webHidden/>
                <w:sz w:val="24"/>
                <w:szCs w:val="24"/>
              </w:rPr>
              <w:fldChar w:fldCharType="end"/>
            </w:r>
          </w:hyperlink>
        </w:p>
        <w:p w14:paraId="62B7313B" w14:textId="232719B8" w:rsidR="00D84DAC" w:rsidRPr="00D84DAC" w:rsidRDefault="008F0966" w:rsidP="00D84DAC">
          <w:pPr>
            <w:pStyle w:val="TOC3"/>
            <w:tabs>
              <w:tab w:val="right" w:leader="dot" w:pos="9016"/>
            </w:tabs>
            <w:spacing w:line="360" w:lineRule="auto"/>
            <w:rPr>
              <w:rFonts w:asciiTheme="majorBidi" w:hAnsiTheme="majorBidi" w:cstheme="majorBidi"/>
              <w:noProof/>
              <w:sz w:val="24"/>
              <w:szCs w:val="24"/>
            </w:rPr>
          </w:pPr>
          <w:hyperlink w:anchor="_Toc194664950" w:history="1">
            <w:r w:rsidR="00D84DAC" w:rsidRPr="00D84DAC">
              <w:rPr>
                <w:rStyle w:val="Hyperlink"/>
                <w:rFonts w:asciiTheme="majorBidi" w:hAnsiTheme="majorBidi" w:cstheme="majorBidi"/>
                <w:i/>
                <w:iCs/>
                <w:noProof/>
                <w:sz w:val="24"/>
                <w:szCs w:val="24"/>
              </w:rPr>
              <w:t>1.2.1 Pectin</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_Toc194664950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2</w:t>
            </w:r>
            <w:r w:rsidR="00D84DAC" w:rsidRPr="00D84DAC">
              <w:rPr>
                <w:rFonts w:asciiTheme="majorBidi" w:hAnsiTheme="majorBidi" w:cstheme="majorBidi"/>
                <w:noProof/>
                <w:webHidden/>
                <w:sz w:val="24"/>
                <w:szCs w:val="24"/>
              </w:rPr>
              <w:fldChar w:fldCharType="end"/>
            </w:r>
          </w:hyperlink>
        </w:p>
        <w:p w14:paraId="28E89A13" w14:textId="13D58CFA" w:rsidR="00D84DAC" w:rsidRPr="00D84DAC" w:rsidRDefault="008F0966" w:rsidP="00D84DAC">
          <w:pPr>
            <w:pStyle w:val="TOC3"/>
            <w:tabs>
              <w:tab w:val="right" w:leader="dot" w:pos="9016"/>
            </w:tabs>
            <w:spacing w:line="360" w:lineRule="auto"/>
            <w:rPr>
              <w:rFonts w:asciiTheme="majorBidi" w:hAnsiTheme="majorBidi" w:cstheme="majorBidi"/>
              <w:noProof/>
              <w:sz w:val="24"/>
              <w:szCs w:val="24"/>
            </w:rPr>
          </w:pPr>
          <w:hyperlink w:anchor="_Toc194664951" w:history="1">
            <w:r w:rsidR="00D84DAC" w:rsidRPr="00D84DAC">
              <w:rPr>
                <w:rStyle w:val="Hyperlink"/>
                <w:rFonts w:asciiTheme="majorBidi" w:hAnsiTheme="majorBidi" w:cstheme="majorBidi"/>
                <w:i/>
                <w:iCs/>
                <w:noProof/>
                <w:sz w:val="24"/>
                <w:szCs w:val="24"/>
              </w:rPr>
              <w:t>1.2.2 Vitamin C</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_Toc194664951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2</w:t>
            </w:r>
            <w:r w:rsidR="00D84DAC" w:rsidRPr="00D84DAC">
              <w:rPr>
                <w:rFonts w:asciiTheme="majorBidi" w:hAnsiTheme="majorBidi" w:cstheme="majorBidi"/>
                <w:noProof/>
                <w:webHidden/>
                <w:sz w:val="24"/>
                <w:szCs w:val="24"/>
              </w:rPr>
              <w:fldChar w:fldCharType="end"/>
            </w:r>
          </w:hyperlink>
        </w:p>
        <w:p w14:paraId="7E6B851E" w14:textId="206E826F" w:rsidR="00D84DAC" w:rsidRPr="00D84DAC" w:rsidRDefault="008F0966" w:rsidP="00D84DAC">
          <w:pPr>
            <w:pStyle w:val="TOC2"/>
            <w:tabs>
              <w:tab w:val="right" w:leader="dot" w:pos="9016"/>
            </w:tabs>
            <w:spacing w:line="360" w:lineRule="auto"/>
            <w:rPr>
              <w:rFonts w:asciiTheme="majorBidi" w:hAnsiTheme="majorBidi" w:cstheme="majorBidi"/>
              <w:noProof/>
              <w:sz w:val="24"/>
              <w:szCs w:val="24"/>
            </w:rPr>
          </w:pPr>
          <w:hyperlink w:anchor="_Toc194664952" w:history="1">
            <w:r w:rsidR="00D84DAC" w:rsidRPr="00D84DAC">
              <w:rPr>
                <w:rStyle w:val="Hyperlink"/>
                <w:rFonts w:asciiTheme="majorBidi" w:hAnsiTheme="majorBidi" w:cstheme="majorBidi"/>
                <w:noProof/>
                <w:sz w:val="24"/>
                <w:szCs w:val="24"/>
              </w:rPr>
              <w:t>1.4 Extraction Methods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_Toc194664952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2</w:t>
            </w:r>
            <w:r w:rsidR="00D84DAC" w:rsidRPr="00D84DAC">
              <w:rPr>
                <w:rFonts w:asciiTheme="majorBidi" w:hAnsiTheme="majorBidi" w:cstheme="majorBidi"/>
                <w:noProof/>
                <w:webHidden/>
                <w:sz w:val="24"/>
                <w:szCs w:val="24"/>
              </w:rPr>
              <w:fldChar w:fldCharType="end"/>
            </w:r>
          </w:hyperlink>
        </w:p>
        <w:p w14:paraId="7DDED544" w14:textId="5E3A6597" w:rsidR="00D84DAC" w:rsidRPr="00D84DAC" w:rsidRDefault="008F0966" w:rsidP="00D84DAC">
          <w:pPr>
            <w:pStyle w:val="TOC3"/>
            <w:tabs>
              <w:tab w:val="right" w:leader="dot" w:pos="9016"/>
            </w:tabs>
            <w:spacing w:line="360" w:lineRule="auto"/>
            <w:rPr>
              <w:rFonts w:asciiTheme="majorBidi" w:hAnsiTheme="majorBidi" w:cstheme="majorBidi"/>
              <w:noProof/>
              <w:sz w:val="24"/>
              <w:szCs w:val="24"/>
            </w:rPr>
          </w:pPr>
          <w:hyperlink w:anchor="_Toc194664953" w:history="1">
            <w:r w:rsidR="00D84DAC" w:rsidRPr="00D84DAC">
              <w:rPr>
                <w:rStyle w:val="Hyperlink"/>
                <w:rFonts w:asciiTheme="majorBidi" w:hAnsiTheme="majorBidi" w:cstheme="majorBidi"/>
                <w:i/>
                <w:iCs/>
                <w:noProof/>
                <w:sz w:val="24"/>
                <w:szCs w:val="24"/>
              </w:rPr>
              <w:t>1.4.1 Factors Affecting Phenolic Content</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_Toc194664953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3</w:t>
            </w:r>
            <w:r w:rsidR="00D84DAC" w:rsidRPr="00D84DAC">
              <w:rPr>
                <w:rFonts w:asciiTheme="majorBidi" w:hAnsiTheme="majorBidi" w:cstheme="majorBidi"/>
                <w:noProof/>
                <w:webHidden/>
                <w:sz w:val="24"/>
                <w:szCs w:val="24"/>
              </w:rPr>
              <w:fldChar w:fldCharType="end"/>
            </w:r>
          </w:hyperlink>
        </w:p>
        <w:p w14:paraId="68A89E31" w14:textId="2F06F809" w:rsidR="00D84DAC" w:rsidRPr="00D84DAC" w:rsidRDefault="008F0966" w:rsidP="00D84DAC">
          <w:pPr>
            <w:pStyle w:val="TOC3"/>
            <w:tabs>
              <w:tab w:val="right" w:leader="dot" w:pos="9016"/>
            </w:tabs>
            <w:spacing w:line="360" w:lineRule="auto"/>
            <w:rPr>
              <w:rFonts w:asciiTheme="majorBidi" w:hAnsiTheme="majorBidi" w:cstheme="majorBidi"/>
              <w:noProof/>
              <w:sz w:val="24"/>
              <w:szCs w:val="24"/>
            </w:rPr>
          </w:pPr>
          <w:hyperlink w:anchor="_Toc194664954" w:history="1">
            <w:r w:rsidR="00D84DAC" w:rsidRPr="00D84DAC">
              <w:rPr>
                <w:rStyle w:val="Hyperlink"/>
                <w:rFonts w:asciiTheme="majorBidi" w:hAnsiTheme="majorBidi" w:cstheme="majorBidi"/>
                <w:i/>
                <w:iCs/>
                <w:noProof/>
                <w:sz w:val="24"/>
                <w:szCs w:val="24"/>
              </w:rPr>
              <w:t>1.4.2 Water Bath (WB)</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_Toc194664954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3</w:t>
            </w:r>
            <w:r w:rsidR="00D84DAC" w:rsidRPr="00D84DAC">
              <w:rPr>
                <w:rFonts w:asciiTheme="majorBidi" w:hAnsiTheme="majorBidi" w:cstheme="majorBidi"/>
                <w:noProof/>
                <w:webHidden/>
                <w:sz w:val="24"/>
                <w:szCs w:val="24"/>
              </w:rPr>
              <w:fldChar w:fldCharType="end"/>
            </w:r>
          </w:hyperlink>
        </w:p>
        <w:p w14:paraId="27C9ADD2" w14:textId="21F809E5" w:rsidR="00D84DAC" w:rsidRPr="00D84DAC" w:rsidRDefault="008F0966" w:rsidP="00D84DAC">
          <w:pPr>
            <w:pStyle w:val="TOC3"/>
            <w:tabs>
              <w:tab w:val="right" w:leader="dot" w:pos="9016"/>
            </w:tabs>
            <w:spacing w:line="360" w:lineRule="auto"/>
            <w:rPr>
              <w:rFonts w:asciiTheme="majorBidi" w:hAnsiTheme="majorBidi" w:cstheme="majorBidi"/>
              <w:noProof/>
              <w:sz w:val="24"/>
              <w:szCs w:val="24"/>
            </w:rPr>
          </w:pPr>
          <w:hyperlink w:anchor="_Toc194664955" w:history="1">
            <w:r w:rsidR="00D84DAC" w:rsidRPr="00D84DAC">
              <w:rPr>
                <w:rStyle w:val="Hyperlink"/>
                <w:rFonts w:asciiTheme="majorBidi" w:hAnsiTheme="majorBidi" w:cstheme="majorBidi"/>
                <w:i/>
                <w:iCs/>
                <w:noProof/>
                <w:sz w:val="24"/>
                <w:szCs w:val="24"/>
              </w:rPr>
              <w:t>1.4.3 Ultrasound Assisted Extraction (UAE)</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_Toc194664955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3</w:t>
            </w:r>
            <w:r w:rsidR="00D84DAC" w:rsidRPr="00D84DAC">
              <w:rPr>
                <w:rFonts w:asciiTheme="majorBidi" w:hAnsiTheme="majorBidi" w:cstheme="majorBidi"/>
                <w:noProof/>
                <w:webHidden/>
                <w:sz w:val="24"/>
                <w:szCs w:val="24"/>
              </w:rPr>
              <w:fldChar w:fldCharType="end"/>
            </w:r>
          </w:hyperlink>
        </w:p>
        <w:p w14:paraId="7F1E19F7" w14:textId="78A9C61B" w:rsidR="00D84DAC" w:rsidRPr="00D84DAC" w:rsidRDefault="008F0966" w:rsidP="00D84DAC">
          <w:pPr>
            <w:pStyle w:val="TOC4"/>
          </w:pPr>
          <w:hyperlink w:anchor="_Toc194664956" w:history="1">
            <w:r w:rsidR="00D84DAC" w:rsidRPr="00D84DAC">
              <w:rPr>
                <w:rStyle w:val="Hyperlink"/>
                <w:u w:val="thick"/>
              </w:rPr>
              <w:t>1.4.3.1 Characteristics and mode of function</w:t>
            </w:r>
            <w:r w:rsidR="00D84DAC" w:rsidRPr="00D84DAC">
              <w:rPr>
                <w:webHidden/>
              </w:rPr>
              <w:tab/>
            </w:r>
            <w:r w:rsidR="00D84DAC" w:rsidRPr="00D84DAC">
              <w:rPr>
                <w:webHidden/>
              </w:rPr>
              <w:fldChar w:fldCharType="begin"/>
            </w:r>
            <w:r w:rsidR="00D84DAC" w:rsidRPr="00D84DAC">
              <w:rPr>
                <w:webHidden/>
              </w:rPr>
              <w:instrText xml:space="preserve"> PAGEREF _Toc194664956 \h </w:instrText>
            </w:r>
            <w:r w:rsidR="00D84DAC" w:rsidRPr="00D84DAC">
              <w:rPr>
                <w:webHidden/>
              </w:rPr>
            </w:r>
            <w:r w:rsidR="00D84DAC" w:rsidRPr="00D84DAC">
              <w:rPr>
                <w:webHidden/>
              </w:rPr>
              <w:fldChar w:fldCharType="separate"/>
            </w:r>
            <w:r w:rsidR="00D84DAC">
              <w:rPr>
                <w:webHidden/>
              </w:rPr>
              <w:t>4</w:t>
            </w:r>
            <w:r w:rsidR="00D84DAC" w:rsidRPr="00D84DAC">
              <w:rPr>
                <w:webHidden/>
              </w:rPr>
              <w:fldChar w:fldCharType="end"/>
            </w:r>
          </w:hyperlink>
        </w:p>
        <w:p w14:paraId="40D72047" w14:textId="4741AE3F" w:rsidR="00D84DAC" w:rsidRPr="00D84DAC" w:rsidRDefault="008F0966" w:rsidP="00D84DAC">
          <w:pPr>
            <w:pStyle w:val="TOC4"/>
          </w:pPr>
          <w:hyperlink w:anchor="_Toc194664957" w:history="1">
            <w:r w:rsidR="00D84DAC" w:rsidRPr="00D84DAC">
              <w:rPr>
                <w:rStyle w:val="Hyperlink"/>
                <w:u w:val="thick"/>
              </w:rPr>
              <w:t>1.4.3.2 Effect of parameters of UAE in performance and output</w:t>
            </w:r>
            <w:r w:rsidR="00D84DAC" w:rsidRPr="00D84DAC">
              <w:rPr>
                <w:webHidden/>
              </w:rPr>
              <w:tab/>
            </w:r>
            <w:r w:rsidR="00D84DAC" w:rsidRPr="00D84DAC">
              <w:rPr>
                <w:webHidden/>
              </w:rPr>
              <w:fldChar w:fldCharType="begin"/>
            </w:r>
            <w:r w:rsidR="00D84DAC" w:rsidRPr="00D84DAC">
              <w:rPr>
                <w:webHidden/>
              </w:rPr>
              <w:instrText xml:space="preserve"> PAGEREF _Toc194664957 \h </w:instrText>
            </w:r>
            <w:r w:rsidR="00D84DAC" w:rsidRPr="00D84DAC">
              <w:rPr>
                <w:webHidden/>
              </w:rPr>
            </w:r>
            <w:r w:rsidR="00D84DAC" w:rsidRPr="00D84DAC">
              <w:rPr>
                <w:webHidden/>
              </w:rPr>
              <w:fldChar w:fldCharType="separate"/>
            </w:r>
            <w:r w:rsidR="00D84DAC">
              <w:rPr>
                <w:webHidden/>
              </w:rPr>
              <w:t>4</w:t>
            </w:r>
            <w:r w:rsidR="00D84DAC" w:rsidRPr="00D84DAC">
              <w:rPr>
                <w:webHidden/>
              </w:rPr>
              <w:fldChar w:fldCharType="end"/>
            </w:r>
          </w:hyperlink>
        </w:p>
        <w:p w14:paraId="17FE0DE6" w14:textId="04284708"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58" w:history="1">
            <w:r w:rsidR="00D84DAC" w:rsidRPr="00D84DAC">
              <w:rPr>
                <w:rStyle w:val="Hyperlink"/>
                <w:rFonts w:asciiTheme="majorBidi" w:hAnsiTheme="majorBidi" w:cstheme="majorBidi"/>
                <w:b/>
                <w:bCs/>
                <w:noProof/>
                <w:sz w:val="24"/>
                <w:szCs w:val="24"/>
              </w:rPr>
              <w:t>CHAPTER 2</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_Toc194664958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5</w:t>
            </w:r>
            <w:r w:rsidR="00D84DAC" w:rsidRPr="00D84DAC">
              <w:rPr>
                <w:rFonts w:asciiTheme="majorBidi" w:hAnsiTheme="majorBidi" w:cstheme="majorBidi"/>
                <w:noProof/>
                <w:webHidden/>
                <w:sz w:val="24"/>
                <w:szCs w:val="24"/>
              </w:rPr>
              <w:fldChar w:fldCharType="end"/>
            </w:r>
          </w:hyperlink>
        </w:p>
        <w:p w14:paraId="0867FCB0" w14:textId="7579CF40"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59" w:history="1">
            <w:r w:rsidR="00D84DAC" w:rsidRPr="00D84DAC">
              <w:rPr>
                <w:rStyle w:val="Hyperlink"/>
                <w:rFonts w:asciiTheme="majorBidi" w:hAnsiTheme="majorBidi" w:cstheme="majorBidi"/>
                <w:b/>
                <w:bCs/>
                <w:noProof/>
                <w:sz w:val="24"/>
                <w:szCs w:val="24"/>
              </w:rPr>
              <w:t>MATERIALS AND METHODS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_Toc194664959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5</w:t>
            </w:r>
            <w:r w:rsidR="00D84DAC" w:rsidRPr="00D84DAC">
              <w:rPr>
                <w:rFonts w:asciiTheme="majorBidi" w:hAnsiTheme="majorBidi" w:cstheme="majorBidi"/>
                <w:noProof/>
                <w:webHidden/>
                <w:sz w:val="24"/>
                <w:szCs w:val="24"/>
              </w:rPr>
              <w:fldChar w:fldCharType="end"/>
            </w:r>
          </w:hyperlink>
        </w:p>
        <w:p w14:paraId="18558E08" w14:textId="64A45EF5" w:rsidR="00D84DAC" w:rsidRPr="00D84DAC" w:rsidRDefault="008F0966" w:rsidP="00D84DAC">
          <w:pPr>
            <w:pStyle w:val="TOC2"/>
            <w:tabs>
              <w:tab w:val="right" w:leader="dot" w:pos="9016"/>
            </w:tabs>
            <w:spacing w:line="360" w:lineRule="auto"/>
            <w:rPr>
              <w:rFonts w:asciiTheme="majorBidi" w:hAnsiTheme="majorBidi" w:cstheme="majorBidi"/>
              <w:noProof/>
              <w:sz w:val="24"/>
              <w:szCs w:val="24"/>
            </w:rPr>
          </w:pPr>
          <w:hyperlink w:anchor="_Toc194664960" w:history="1">
            <w:r w:rsidR="00D84DAC" w:rsidRPr="00D84DAC">
              <w:rPr>
                <w:rStyle w:val="Hyperlink"/>
                <w:rFonts w:asciiTheme="majorBidi" w:hAnsiTheme="majorBidi" w:cstheme="majorBidi"/>
                <w:noProof/>
                <w:sz w:val="24"/>
                <w:szCs w:val="24"/>
              </w:rPr>
              <w:t>2.1 Sample Preparation</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_Toc194664960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5</w:t>
            </w:r>
            <w:r w:rsidR="00D84DAC" w:rsidRPr="00D84DAC">
              <w:rPr>
                <w:rFonts w:asciiTheme="majorBidi" w:hAnsiTheme="majorBidi" w:cstheme="majorBidi"/>
                <w:noProof/>
                <w:webHidden/>
                <w:sz w:val="24"/>
                <w:szCs w:val="24"/>
              </w:rPr>
              <w:fldChar w:fldCharType="end"/>
            </w:r>
          </w:hyperlink>
        </w:p>
        <w:p w14:paraId="2536952F" w14:textId="5A55535E"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61" w:history="1">
            <w:r w:rsidR="00D84DAC" w:rsidRPr="00D84DAC">
              <w:rPr>
                <w:rStyle w:val="Hyperlink"/>
                <w:rFonts w:asciiTheme="majorBidi" w:hAnsiTheme="majorBidi" w:cstheme="majorBidi"/>
                <w:b/>
                <w:bCs/>
                <w:noProof/>
                <w:sz w:val="24"/>
                <w:szCs w:val="24"/>
              </w:rPr>
              <w:t>CHAPTER 3</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_Toc194664961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6</w:t>
            </w:r>
            <w:r w:rsidR="00D84DAC" w:rsidRPr="00D84DAC">
              <w:rPr>
                <w:rFonts w:asciiTheme="majorBidi" w:hAnsiTheme="majorBidi" w:cstheme="majorBidi"/>
                <w:noProof/>
                <w:webHidden/>
                <w:sz w:val="24"/>
                <w:szCs w:val="24"/>
              </w:rPr>
              <w:fldChar w:fldCharType="end"/>
            </w:r>
          </w:hyperlink>
        </w:p>
        <w:p w14:paraId="3A060278" w14:textId="500D67CA"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62" w:history="1">
            <w:r w:rsidR="00D84DAC" w:rsidRPr="00D84DAC">
              <w:rPr>
                <w:rStyle w:val="Hyperlink"/>
                <w:rFonts w:asciiTheme="majorBidi" w:hAnsiTheme="majorBidi" w:cstheme="majorBidi"/>
                <w:b/>
                <w:bCs/>
                <w:noProof/>
                <w:sz w:val="24"/>
                <w:szCs w:val="24"/>
              </w:rPr>
              <w:t>RESULTS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_Toc194664962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6</w:t>
            </w:r>
            <w:r w:rsidR="00D84DAC" w:rsidRPr="00D84DAC">
              <w:rPr>
                <w:rFonts w:asciiTheme="majorBidi" w:hAnsiTheme="majorBidi" w:cstheme="majorBidi"/>
                <w:noProof/>
                <w:webHidden/>
                <w:sz w:val="24"/>
                <w:szCs w:val="24"/>
              </w:rPr>
              <w:fldChar w:fldCharType="end"/>
            </w:r>
          </w:hyperlink>
        </w:p>
        <w:p w14:paraId="139979A2" w14:textId="7C8AF49A" w:rsidR="00D84DAC" w:rsidRPr="00D84DAC" w:rsidRDefault="008F0966" w:rsidP="00D84DAC">
          <w:pPr>
            <w:pStyle w:val="TOC2"/>
            <w:tabs>
              <w:tab w:val="right" w:leader="dot" w:pos="9016"/>
            </w:tabs>
            <w:spacing w:line="360" w:lineRule="auto"/>
            <w:rPr>
              <w:rFonts w:asciiTheme="majorBidi" w:hAnsiTheme="majorBidi" w:cstheme="majorBidi"/>
              <w:noProof/>
              <w:sz w:val="24"/>
              <w:szCs w:val="24"/>
            </w:rPr>
          </w:pPr>
          <w:hyperlink w:anchor="_Toc194664963" w:history="1">
            <w:r w:rsidR="00D84DAC" w:rsidRPr="00D84DAC">
              <w:rPr>
                <w:rStyle w:val="Hyperlink"/>
                <w:rFonts w:asciiTheme="majorBidi" w:hAnsiTheme="majorBidi" w:cstheme="majorBidi"/>
                <w:noProof/>
                <w:sz w:val="24"/>
                <w:szCs w:val="24"/>
              </w:rPr>
              <w:t>3.1 Dry Matter Analysis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_Toc194664963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6</w:t>
            </w:r>
            <w:r w:rsidR="00D84DAC" w:rsidRPr="00D84DAC">
              <w:rPr>
                <w:rFonts w:asciiTheme="majorBidi" w:hAnsiTheme="majorBidi" w:cstheme="majorBidi"/>
                <w:noProof/>
                <w:webHidden/>
                <w:sz w:val="24"/>
                <w:szCs w:val="24"/>
              </w:rPr>
              <w:fldChar w:fldCharType="end"/>
            </w:r>
          </w:hyperlink>
        </w:p>
        <w:p w14:paraId="01DBECA2" w14:textId="3F0FA835" w:rsidR="00D84DAC" w:rsidRPr="00D84DAC" w:rsidRDefault="008F0966" w:rsidP="00D84DAC">
          <w:pPr>
            <w:pStyle w:val="TOC2"/>
            <w:tabs>
              <w:tab w:val="right" w:leader="dot" w:pos="9016"/>
            </w:tabs>
            <w:spacing w:line="360" w:lineRule="auto"/>
            <w:rPr>
              <w:rFonts w:asciiTheme="majorBidi" w:hAnsiTheme="majorBidi" w:cstheme="majorBidi"/>
              <w:noProof/>
              <w:sz w:val="24"/>
              <w:szCs w:val="24"/>
            </w:rPr>
          </w:pPr>
          <w:hyperlink w:anchor="_Toc194664964" w:history="1">
            <w:r w:rsidR="00D84DAC" w:rsidRPr="00D84DAC">
              <w:rPr>
                <w:rStyle w:val="Hyperlink"/>
                <w:rFonts w:asciiTheme="majorBidi" w:hAnsiTheme="majorBidi" w:cstheme="majorBidi"/>
                <w:noProof/>
                <w:sz w:val="24"/>
                <w:szCs w:val="24"/>
              </w:rPr>
              <w:t>3.2 Extraction Using Water Bath (WB)</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_Toc194664964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6</w:t>
            </w:r>
            <w:r w:rsidR="00D84DAC" w:rsidRPr="00D84DAC">
              <w:rPr>
                <w:rFonts w:asciiTheme="majorBidi" w:hAnsiTheme="majorBidi" w:cstheme="majorBidi"/>
                <w:noProof/>
                <w:webHidden/>
                <w:sz w:val="24"/>
                <w:szCs w:val="24"/>
              </w:rPr>
              <w:fldChar w:fldCharType="end"/>
            </w:r>
          </w:hyperlink>
        </w:p>
        <w:p w14:paraId="6D11BFD7" w14:textId="71FC126C" w:rsidR="00D84DAC" w:rsidRPr="00D84DAC" w:rsidRDefault="008F0966" w:rsidP="00D84DAC">
          <w:pPr>
            <w:pStyle w:val="TOC3"/>
            <w:tabs>
              <w:tab w:val="right" w:leader="dot" w:pos="9016"/>
            </w:tabs>
            <w:spacing w:line="360" w:lineRule="auto"/>
            <w:rPr>
              <w:rFonts w:asciiTheme="majorBidi" w:hAnsiTheme="majorBidi" w:cstheme="majorBidi"/>
              <w:noProof/>
              <w:sz w:val="24"/>
              <w:szCs w:val="24"/>
            </w:rPr>
          </w:pPr>
          <w:hyperlink w:anchor="_Toc194664965" w:history="1">
            <w:r w:rsidR="00D84DAC" w:rsidRPr="00D84DAC">
              <w:rPr>
                <w:rStyle w:val="Hyperlink"/>
                <w:rFonts w:asciiTheme="majorBidi" w:hAnsiTheme="majorBidi" w:cstheme="majorBidi"/>
                <w:i/>
                <w:iCs/>
                <w:noProof/>
                <w:sz w:val="24"/>
                <w:szCs w:val="24"/>
              </w:rPr>
              <w:t>3.2.1 The Effect of Extraction Time</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_Toc194664965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6</w:t>
            </w:r>
            <w:r w:rsidR="00D84DAC" w:rsidRPr="00D84DAC">
              <w:rPr>
                <w:rFonts w:asciiTheme="majorBidi" w:hAnsiTheme="majorBidi" w:cstheme="majorBidi"/>
                <w:noProof/>
                <w:webHidden/>
                <w:sz w:val="24"/>
                <w:szCs w:val="24"/>
              </w:rPr>
              <w:fldChar w:fldCharType="end"/>
            </w:r>
          </w:hyperlink>
        </w:p>
        <w:p w14:paraId="5CF995C4" w14:textId="4F059985"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66" w:history="1">
            <w:r w:rsidR="00D84DAC" w:rsidRPr="00D84DAC">
              <w:rPr>
                <w:rStyle w:val="Hyperlink"/>
                <w:rFonts w:asciiTheme="majorBidi" w:hAnsiTheme="majorBidi" w:cstheme="majorBidi"/>
                <w:b/>
                <w:bCs/>
                <w:noProof/>
                <w:sz w:val="24"/>
                <w:szCs w:val="24"/>
              </w:rPr>
              <w:t>REFERENCES</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_Toc194664966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7</w:t>
            </w:r>
            <w:r w:rsidR="00D84DAC" w:rsidRPr="00D84DAC">
              <w:rPr>
                <w:rFonts w:asciiTheme="majorBidi" w:hAnsiTheme="majorBidi" w:cstheme="majorBidi"/>
                <w:noProof/>
                <w:webHidden/>
                <w:sz w:val="24"/>
                <w:szCs w:val="24"/>
              </w:rPr>
              <w:fldChar w:fldCharType="end"/>
            </w:r>
          </w:hyperlink>
        </w:p>
        <w:p w14:paraId="6DF357F1" w14:textId="45264503" w:rsidR="00D84DAC" w:rsidRPr="00D84DAC" w:rsidRDefault="008F0966" w:rsidP="00D84DAC">
          <w:pPr>
            <w:pStyle w:val="TOC1"/>
            <w:tabs>
              <w:tab w:val="right" w:leader="dot" w:pos="9016"/>
            </w:tabs>
            <w:spacing w:line="360" w:lineRule="auto"/>
            <w:rPr>
              <w:rFonts w:asciiTheme="majorBidi" w:hAnsiTheme="majorBidi" w:cstheme="majorBidi"/>
              <w:noProof/>
              <w:sz w:val="24"/>
              <w:szCs w:val="24"/>
            </w:rPr>
          </w:pPr>
          <w:hyperlink w:anchor="_Toc194664967" w:history="1">
            <w:r w:rsidR="00D84DAC" w:rsidRPr="00D84DAC">
              <w:rPr>
                <w:rStyle w:val="Hyperlink"/>
                <w:rFonts w:asciiTheme="majorBidi" w:hAnsiTheme="majorBidi" w:cstheme="majorBidi"/>
                <w:b/>
                <w:bCs/>
                <w:noProof/>
                <w:sz w:val="24"/>
                <w:szCs w:val="24"/>
              </w:rPr>
              <w:t>APPENDIX A:</w:t>
            </w:r>
            <w:r w:rsidR="00E33362" w:rsidRPr="009D028D">
              <w:rPr>
                <w:rStyle w:val="Hyperlink"/>
                <w:rFonts w:asciiTheme="majorBidi" w:hAnsiTheme="majorBidi" w:cstheme="majorBidi"/>
                <w:b/>
                <w:bCs/>
                <w:noProof/>
                <w:color w:val="FF0000"/>
                <w:sz w:val="24"/>
                <w:szCs w:val="24"/>
              </w:rPr>
              <w:t>Title</w:t>
            </w:r>
            <w:r w:rsidR="00D84DAC" w:rsidRPr="00D84DAC">
              <w:rPr>
                <w:rFonts w:asciiTheme="majorBidi" w:hAnsiTheme="majorBidi" w:cstheme="majorBidi"/>
                <w:noProof/>
                <w:webHidden/>
                <w:sz w:val="24"/>
                <w:szCs w:val="24"/>
              </w:rPr>
              <w:tab/>
            </w:r>
            <w:r w:rsidR="00D84DAC" w:rsidRPr="00D84DAC">
              <w:rPr>
                <w:rFonts w:asciiTheme="majorBidi" w:hAnsiTheme="majorBidi" w:cstheme="majorBidi"/>
                <w:noProof/>
                <w:webHidden/>
                <w:sz w:val="24"/>
                <w:szCs w:val="24"/>
              </w:rPr>
              <w:fldChar w:fldCharType="begin"/>
            </w:r>
            <w:r w:rsidR="00D84DAC" w:rsidRPr="00D84DAC">
              <w:rPr>
                <w:rFonts w:asciiTheme="majorBidi" w:hAnsiTheme="majorBidi" w:cstheme="majorBidi"/>
                <w:noProof/>
                <w:webHidden/>
                <w:sz w:val="24"/>
                <w:szCs w:val="24"/>
              </w:rPr>
              <w:instrText xml:space="preserve"> PAGEREF _Toc194664967 \h </w:instrText>
            </w:r>
            <w:r w:rsidR="00D84DAC" w:rsidRPr="00D84DAC">
              <w:rPr>
                <w:rFonts w:asciiTheme="majorBidi" w:hAnsiTheme="majorBidi" w:cstheme="majorBidi"/>
                <w:noProof/>
                <w:webHidden/>
                <w:sz w:val="24"/>
                <w:szCs w:val="24"/>
              </w:rPr>
            </w:r>
            <w:r w:rsidR="00D84DAC" w:rsidRPr="00D84DAC">
              <w:rPr>
                <w:rFonts w:asciiTheme="majorBidi" w:hAnsiTheme="majorBidi" w:cstheme="majorBidi"/>
                <w:noProof/>
                <w:webHidden/>
                <w:sz w:val="24"/>
                <w:szCs w:val="24"/>
              </w:rPr>
              <w:fldChar w:fldCharType="separate"/>
            </w:r>
            <w:r w:rsidR="00D84DAC">
              <w:rPr>
                <w:rFonts w:asciiTheme="majorBidi" w:hAnsiTheme="majorBidi" w:cstheme="majorBidi"/>
                <w:noProof/>
                <w:webHidden/>
                <w:sz w:val="24"/>
                <w:szCs w:val="24"/>
              </w:rPr>
              <w:t>8</w:t>
            </w:r>
            <w:r w:rsidR="00D84DAC" w:rsidRPr="00D84DAC">
              <w:rPr>
                <w:rFonts w:asciiTheme="majorBidi" w:hAnsiTheme="majorBidi" w:cstheme="majorBidi"/>
                <w:noProof/>
                <w:webHidden/>
                <w:sz w:val="24"/>
                <w:szCs w:val="24"/>
              </w:rPr>
              <w:fldChar w:fldCharType="end"/>
            </w:r>
          </w:hyperlink>
        </w:p>
        <w:p w14:paraId="68D9E423" w14:textId="38A6D2EB" w:rsidR="00D84DAC" w:rsidRDefault="00D84DAC" w:rsidP="00D84DAC">
          <w:pPr>
            <w:spacing w:line="360" w:lineRule="auto"/>
          </w:pPr>
          <w:r w:rsidRPr="00D84DAC">
            <w:rPr>
              <w:rFonts w:asciiTheme="majorBidi" w:hAnsiTheme="majorBidi" w:cstheme="majorBidi"/>
              <w:sz w:val="24"/>
              <w:szCs w:val="24"/>
            </w:rPr>
            <w:fldChar w:fldCharType="end"/>
          </w:r>
        </w:p>
      </w:sdtContent>
    </w:sdt>
    <w:p w14:paraId="71E07773" w14:textId="29C2E99D" w:rsidR="005F159E" w:rsidRPr="00AC64C1" w:rsidRDefault="00003209" w:rsidP="00AC64C1">
      <w:pPr>
        <w:spacing w:after="0" w:line="360" w:lineRule="auto"/>
        <w:rPr>
          <w:rFonts w:asciiTheme="majorBidi" w:hAnsiTheme="majorBidi" w:cstheme="majorBidi"/>
          <w:sz w:val="28"/>
          <w:szCs w:val="28"/>
        </w:rPr>
      </w:pPr>
      <w:r w:rsidRPr="00AC64C1">
        <w:rPr>
          <w:rFonts w:asciiTheme="majorBidi" w:hAnsiTheme="majorBidi" w:cstheme="majorBidi"/>
          <w:sz w:val="28"/>
          <w:szCs w:val="28"/>
        </w:rPr>
        <w:br w:type="page"/>
      </w:r>
    </w:p>
    <w:p w14:paraId="64644927" w14:textId="5F32DA5B" w:rsidR="005F159E" w:rsidRPr="004F1381" w:rsidRDefault="005F159E" w:rsidP="004F1381">
      <w:pPr>
        <w:pStyle w:val="Heading1"/>
        <w:jc w:val="center"/>
        <w:rPr>
          <w:rFonts w:asciiTheme="majorBidi" w:hAnsiTheme="majorBidi"/>
          <w:b/>
          <w:bCs/>
          <w:color w:val="auto"/>
          <w:sz w:val="28"/>
          <w:szCs w:val="28"/>
        </w:rPr>
      </w:pPr>
      <w:bookmarkStart w:id="12" w:name="_Toc194664267"/>
      <w:bookmarkStart w:id="13" w:name="_Toc194664943"/>
      <w:r w:rsidRPr="004F1381">
        <w:rPr>
          <w:rFonts w:asciiTheme="majorBidi" w:hAnsiTheme="majorBidi"/>
          <w:b/>
          <w:bCs/>
          <w:color w:val="auto"/>
          <w:sz w:val="28"/>
          <w:szCs w:val="28"/>
        </w:rPr>
        <w:lastRenderedPageBreak/>
        <w:t>LIST OF ABBREVIATIONS</w:t>
      </w:r>
      <w:bookmarkEnd w:id="12"/>
      <w:bookmarkEnd w:id="13"/>
    </w:p>
    <w:p w14:paraId="1990AA36" w14:textId="77777777" w:rsidR="00AC64C1" w:rsidRPr="00AC64C1" w:rsidRDefault="00AC64C1" w:rsidP="00AC64C1">
      <w:pPr>
        <w:spacing w:after="0" w:line="360" w:lineRule="auto"/>
        <w:jc w:val="center"/>
        <w:rPr>
          <w:rFonts w:asciiTheme="majorBidi" w:hAnsiTheme="majorBidi" w:cstheme="majorBidi"/>
          <w:b/>
          <w:bCs/>
          <w:sz w:val="28"/>
          <w:szCs w:val="2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7055"/>
      </w:tblGrid>
      <w:tr w:rsidR="0005473E" w:rsidRPr="00AC64C1" w14:paraId="4CD4B640" w14:textId="77777777" w:rsidTr="00D93C8E">
        <w:tc>
          <w:tcPr>
            <w:tcW w:w="1495" w:type="dxa"/>
            <w:shd w:val="clear" w:color="auto" w:fill="auto"/>
          </w:tcPr>
          <w:p w14:paraId="34E91213" w14:textId="34B965FD" w:rsidR="0005473E" w:rsidRPr="00AC64C1" w:rsidRDefault="0005473E" w:rsidP="00AC64C1">
            <w:pPr>
              <w:spacing w:line="360" w:lineRule="auto"/>
              <w:rPr>
                <w:rFonts w:asciiTheme="majorBidi" w:hAnsiTheme="majorBidi" w:cstheme="majorBidi"/>
                <w:sz w:val="24"/>
                <w:szCs w:val="24"/>
              </w:rPr>
            </w:pPr>
            <w:r>
              <w:rPr>
                <w:rFonts w:asciiTheme="majorBidi" w:hAnsiTheme="majorBidi" w:cstheme="majorBidi"/>
                <w:sz w:val="24"/>
                <w:szCs w:val="24"/>
              </w:rPr>
              <w:t>ATP</w:t>
            </w:r>
          </w:p>
        </w:tc>
        <w:tc>
          <w:tcPr>
            <w:tcW w:w="7055" w:type="dxa"/>
            <w:shd w:val="clear" w:color="auto" w:fill="auto"/>
          </w:tcPr>
          <w:p w14:paraId="6C672A75" w14:textId="27C30ADD" w:rsidR="0005473E" w:rsidRPr="00AC64C1" w:rsidRDefault="0005473E" w:rsidP="00AC64C1">
            <w:pPr>
              <w:spacing w:line="360" w:lineRule="auto"/>
              <w:rPr>
                <w:rFonts w:asciiTheme="majorBidi" w:hAnsiTheme="majorBidi" w:cstheme="majorBidi"/>
                <w:sz w:val="24"/>
                <w:szCs w:val="24"/>
              </w:rPr>
            </w:pPr>
            <w:r>
              <w:rPr>
                <w:rFonts w:asciiTheme="majorBidi" w:hAnsiTheme="majorBidi" w:cstheme="majorBidi"/>
                <w:sz w:val="24"/>
                <w:szCs w:val="24"/>
              </w:rPr>
              <w:t xml:space="preserve">Adenosine </w:t>
            </w:r>
            <w:r w:rsidR="007254F5">
              <w:rPr>
                <w:rFonts w:asciiTheme="majorBidi" w:hAnsiTheme="majorBidi" w:cstheme="majorBidi"/>
                <w:sz w:val="24"/>
                <w:szCs w:val="24"/>
              </w:rPr>
              <w:t>T</w:t>
            </w:r>
            <w:r>
              <w:rPr>
                <w:rFonts w:asciiTheme="majorBidi" w:hAnsiTheme="majorBidi" w:cstheme="majorBidi"/>
                <w:sz w:val="24"/>
                <w:szCs w:val="24"/>
              </w:rPr>
              <w:t>riphosp</w:t>
            </w:r>
            <w:r w:rsidR="007254F5">
              <w:rPr>
                <w:rFonts w:asciiTheme="majorBidi" w:hAnsiTheme="majorBidi" w:cstheme="majorBidi"/>
                <w:sz w:val="24"/>
                <w:szCs w:val="24"/>
              </w:rPr>
              <w:t>h</w:t>
            </w:r>
            <w:r>
              <w:rPr>
                <w:rFonts w:asciiTheme="majorBidi" w:hAnsiTheme="majorBidi" w:cstheme="majorBidi"/>
                <w:sz w:val="24"/>
                <w:szCs w:val="24"/>
              </w:rPr>
              <w:t>atase</w:t>
            </w:r>
          </w:p>
        </w:tc>
      </w:tr>
      <w:tr w:rsidR="0005473E" w:rsidRPr="00AC64C1" w14:paraId="2AE78AE9" w14:textId="77777777" w:rsidTr="00D93C8E">
        <w:tc>
          <w:tcPr>
            <w:tcW w:w="1495" w:type="dxa"/>
            <w:shd w:val="clear" w:color="auto" w:fill="auto"/>
          </w:tcPr>
          <w:p w14:paraId="0F313771" w14:textId="25FD5A3A" w:rsidR="0005473E" w:rsidRDefault="0005473E" w:rsidP="00AC64C1">
            <w:pPr>
              <w:spacing w:line="360" w:lineRule="auto"/>
              <w:rPr>
                <w:rFonts w:asciiTheme="majorBidi" w:hAnsiTheme="majorBidi" w:cstheme="majorBidi"/>
                <w:sz w:val="24"/>
                <w:szCs w:val="24"/>
              </w:rPr>
            </w:pPr>
            <w:r>
              <w:rPr>
                <w:rFonts w:asciiTheme="majorBidi" w:hAnsiTheme="majorBidi" w:cstheme="majorBidi"/>
                <w:sz w:val="24"/>
                <w:szCs w:val="24"/>
              </w:rPr>
              <w:t>DE</w:t>
            </w:r>
          </w:p>
        </w:tc>
        <w:tc>
          <w:tcPr>
            <w:tcW w:w="7055" w:type="dxa"/>
            <w:shd w:val="clear" w:color="auto" w:fill="auto"/>
          </w:tcPr>
          <w:p w14:paraId="6E28B653" w14:textId="0B597438" w:rsidR="0005473E" w:rsidRDefault="0005473E" w:rsidP="00AC64C1">
            <w:pPr>
              <w:spacing w:line="360" w:lineRule="auto"/>
              <w:rPr>
                <w:rFonts w:asciiTheme="majorBidi" w:hAnsiTheme="majorBidi" w:cstheme="majorBidi"/>
                <w:sz w:val="24"/>
                <w:szCs w:val="24"/>
              </w:rPr>
            </w:pPr>
            <w:r>
              <w:rPr>
                <w:rFonts w:asciiTheme="majorBidi" w:hAnsiTheme="majorBidi" w:cstheme="majorBidi"/>
                <w:sz w:val="24"/>
                <w:szCs w:val="24"/>
              </w:rPr>
              <w:t>Degree of Esterification</w:t>
            </w:r>
          </w:p>
        </w:tc>
      </w:tr>
      <w:tr w:rsidR="005F159E" w:rsidRPr="00AC64C1" w14:paraId="6C301F6B" w14:textId="77777777" w:rsidTr="00D93C8E">
        <w:tc>
          <w:tcPr>
            <w:tcW w:w="1495" w:type="dxa"/>
            <w:shd w:val="clear" w:color="auto" w:fill="auto"/>
          </w:tcPr>
          <w:p w14:paraId="2BB611FD" w14:textId="08D0AE44"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DM</w:t>
            </w:r>
          </w:p>
        </w:tc>
        <w:tc>
          <w:tcPr>
            <w:tcW w:w="7055" w:type="dxa"/>
            <w:shd w:val="clear" w:color="auto" w:fill="auto"/>
          </w:tcPr>
          <w:p w14:paraId="02DCD04F" w14:textId="2A96073E"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Dry Matter</w:t>
            </w:r>
          </w:p>
        </w:tc>
      </w:tr>
      <w:tr w:rsidR="00232097" w:rsidRPr="00AC64C1" w14:paraId="519DB6D9" w14:textId="77777777" w:rsidTr="00D93C8E">
        <w:tc>
          <w:tcPr>
            <w:tcW w:w="1495" w:type="dxa"/>
            <w:shd w:val="clear" w:color="auto" w:fill="auto"/>
          </w:tcPr>
          <w:p w14:paraId="44563BFB" w14:textId="48351A66" w:rsidR="00232097" w:rsidRPr="00AC64C1" w:rsidRDefault="00232097" w:rsidP="00AC64C1">
            <w:pPr>
              <w:spacing w:line="360" w:lineRule="auto"/>
              <w:rPr>
                <w:rFonts w:asciiTheme="majorBidi" w:hAnsiTheme="majorBidi" w:cstheme="majorBidi"/>
                <w:sz w:val="24"/>
                <w:szCs w:val="24"/>
              </w:rPr>
            </w:pPr>
            <w:r>
              <w:rPr>
                <w:rFonts w:asciiTheme="majorBidi" w:hAnsiTheme="majorBidi" w:cstheme="majorBidi"/>
                <w:sz w:val="24"/>
                <w:szCs w:val="24"/>
              </w:rPr>
              <w:t>DNA</w:t>
            </w:r>
          </w:p>
        </w:tc>
        <w:tc>
          <w:tcPr>
            <w:tcW w:w="7055" w:type="dxa"/>
            <w:shd w:val="clear" w:color="auto" w:fill="auto"/>
          </w:tcPr>
          <w:p w14:paraId="3B47EEB7" w14:textId="1BA7711D" w:rsidR="00232097" w:rsidRPr="00AC64C1" w:rsidRDefault="00232097" w:rsidP="00AC64C1">
            <w:pPr>
              <w:spacing w:line="360" w:lineRule="auto"/>
              <w:rPr>
                <w:rFonts w:asciiTheme="majorBidi" w:hAnsiTheme="majorBidi" w:cstheme="majorBidi"/>
                <w:sz w:val="24"/>
                <w:szCs w:val="24"/>
              </w:rPr>
            </w:pPr>
            <w:r>
              <w:rPr>
                <w:rFonts w:asciiTheme="majorBidi" w:hAnsiTheme="majorBidi" w:cstheme="majorBidi"/>
                <w:sz w:val="24"/>
                <w:szCs w:val="24"/>
              </w:rPr>
              <w:t>Deoxyribonucleic Acid</w:t>
            </w:r>
          </w:p>
        </w:tc>
      </w:tr>
      <w:tr w:rsidR="005F159E" w:rsidRPr="00AC64C1" w14:paraId="20FB2CD8" w14:textId="77777777" w:rsidTr="00D93C8E">
        <w:tc>
          <w:tcPr>
            <w:tcW w:w="1495" w:type="dxa"/>
            <w:shd w:val="clear" w:color="auto" w:fill="auto"/>
          </w:tcPr>
          <w:p w14:paraId="0D3238F9" w14:textId="06C6F642"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DW</w:t>
            </w:r>
          </w:p>
        </w:tc>
        <w:tc>
          <w:tcPr>
            <w:tcW w:w="7055" w:type="dxa"/>
            <w:shd w:val="clear" w:color="auto" w:fill="auto"/>
          </w:tcPr>
          <w:p w14:paraId="5AC05EA1" w14:textId="49A3C856"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Dry Weight</w:t>
            </w:r>
          </w:p>
        </w:tc>
      </w:tr>
      <w:tr w:rsidR="0005473E" w:rsidRPr="00AC64C1" w14:paraId="0F274B38" w14:textId="77777777" w:rsidTr="00D93C8E">
        <w:tc>
          <w:tcPr>
            <w:tcW w:w="1495" w:type="dxa"/>
            <w:shd w:val="clear" w:color="auto" w:fill="auto"/>
          </w:tcPr>
          <w:p w14:paraId="38CD06A9" w14:textId="715E7D9D" w:rsidR="0005473E" w:rsidRPr="00AC64C1" w:rsidRDefault="0005473E" w:rsidP="00AC64C1">
            <w:pPr>
              <w:spacing w:line="360" w:lineRule="auto"/>
              <w:rPr>
                <w:rFonts w:asciiTheme="majorBidi" w:hAnsiTheme="majorBidi" w:cstheme="majorBidi"/>
                <w:sz w:val="24"/>
                <w:szCs w:val="24"/>
              </w:rPr>
            </w:pPr>
            <w:r>
              <w:rPr>
                <w:rFonts w:asciiTheme="majorBidi" w:hAnsiTheme="majorBidi" w:cstheme="majorBidi"/>
                <w:sz w:val="24"/>
                <w:szCs w:val="24"/>
              </w:rPr>
              <w:t>EO</w:t>
            </w:r>
          </w:p>
        </w:tc>
        <w:tc>
          <w:tcPr>
            <w:tcW w:w="7055" w:type="dxa"/>
            <w:shd w:val="clear" w:color="auto" w:fill="auto"/>
          </w:tcPr>
          <w:p w14:paraId="2C85414F" w14:textId="7D63BE07" w:rsidR="0005473E" w:rsidRPr="00AC64C1" w:rsidRDefault="0005473E" w:rsidP="00AC64C1">
            <w:pPr>
              <w:spacing w:line="360" w:lineRule="auto"/>
              <w:rPr>
                <w:rFonts w:asciiTheme="majorBidi" w:hAnsiTheme="majorBidi" w:cstheme="majorBidi"/>
                <w:sz w:val="24"/>
                <w:szCs w:val="24"/>
              </w:rPr>
            </w:pPr>
            <w:r>
              <w:rPr>
                <w:rFonts w:asciiTheme="majorBidi" w:hAnsiTheme="majorBidi" w:cstheme="majorBidi"/>
                <w:sz w:val="24"/>
                <w:szCs w:val="24"/>
              </w:rPr>
              <w:t>Essential Oil</w:t>
            </w:r>
          </w:p>
        </w:tc>
      </w:tr>
      <w:tr w:rsidR="00232097" w:rsidRPr="00AC64C1" w14:paraId="39C97E8D" w14:textId="77777777" w:rsidTr="00D93C8E">
        <w:tc>
          <w:tcPr>
            <w:tcW w:w="1495" w:type="dxa"/>
            <w:shd w:val="clear" w:color="auto" w:fill="auto"/>
          </w:tcPr>
          <w:p w14:paraId="70F9C5D5" w14:textId="7B8AD562" w:rsidR="00232097" w:rsidRDefault="00232097" w:rsidP="00AC64C1">
            <w:pPr>
              <w:spacing w:line="360" w:lineRule="auto"/>
              <w:rPr>
                <w:rFonts w:asciiTheme="majorBidi" w:hAnsiTheme="majorBidi" w:cstheme="majorBidi"/>
                <w:sz w:val="24"/>
                <w:szCs w:val="24"/>
              </w:rPr>
            </w:pPr>
            <w:r>
              <w:rPr>
                <w:rFonts w:asciiTheme="majorBidi" w:hAnsiTheme="majorBidi" w:cstheme="majorBidi"/>
                <w:sz w:val="24"/>
                <w:szCs w:val="24"/>
              </w:rPr>
              <w:t>FAO</w:t>
            </w:r>
          </w:p>
        </w:tc>
        <w:tc>
          <w:tcPr>
            <w:tcW w:w="7055" w:type="dxa"/>
            <w:shd w:val="clear" w:color="auto" w:fill="auto"/>
          </w:tcPr>
          <w:p w14:paraId="3927753D" w14:textId="3DE0EAFC" w:rsidR="00232097" w:rsidRDefault="00232097" w:rsidP="00AC64C1">
            <w:pPr>
              <w:spacing w:line="360" w:lineRule="auto"/>
              <w:rPr>
                <w:rFonts w:asciiTheme="majorBidi" w:hAnsiTheme="majorBidi" w:cstheme="majorBidi"/>
                <w:sz w:val="24"/>
                <w:szCs w:val="24"/>
              </w:rPr>
            </w:pPr>
            <w:r>
              <w:rPr>
                <w:rFonts w:asciiTheme="majorBidi" w:hAnsiTheme="majorBidi" w:cstheme="majorBidi"/>
                <w:sz w:val="24"/>
                <w:szCs w:val="24"/>
              </w:rPr>
              <w:t>Food and Agriculture Organization</w:t>
            </w:r>
          </w:p>
        </w:tc>
      </w:tr>
      <w:tr w:rsidR="005F159E" w:rsidRPr="00AC64C1" w14:paraId="685ACF1A" w14:textId="77777777" w:rsidTr="00D93C8E">
        <w:tc>
          <w:tcPr>
            <w:tcW w:w="1495" w:type="dxa"/>
            <w:shd w:val="clear" w:color="auto" w:fill="auto"/>
          </w:tcPr>
          <w:p w14:paraId="5EF41297" w14:textId="5BF18BFB"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GAE</w:t>
            </w:r>
          </w:p>
        </w:tc>
        <w:tc>
          <w:tcPr>
            <w:tcW w:w="7055" w:type="dxa"/>
            <w:shd w:val="clear" w:color="auto" w:fill="auto"/>
          </w:tcPr>
          <w:p w14:paraId="547A0691" w14:textId="3025F9A7"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Gallic Acid Equivalent</w:t>
            </w:r>
          </w:p>
        </w:tc>
      </w:tr>
      <w:tr w:rsidR="002605E6" w:rsidRPr="00AC64C1" w14:paraId="52D6C0CC" w14:textId="77777777" w:rsidTr="00D93C8E">
        <w:tc>
          <w:tcPr>
            <w:tcW w:w="1495" w:type="dxa"/>
            <w:shd w:val="clear" w:color="auto" w:fill="auto"/>
          </w:tcPr>
          <w:p w14:paraId="580AB53E" w14:textId="74B539C9" w:rsidR="002605E6" w:rsidRPr="00AC64C1" w:rsidRDefault="002605E6" w:rsidP="00AC64C1">
            <w:pPr>
              <w:spacing w:line="360" w:lineRule="auto"/>
              <w:rPr>
                <w:rFonts w:asciiTheme="majorBidi" w:hAnsiTheme="majorBidi" w:cstheme="majorBidi"/>
                <w:sz w:val="24"/>
                <w:szCs w:val="24"/>
              </w:rPr>
            </w:pPr>
            <w:r>
              <w:rPr>
                <w:rFonts w:asciiTheme="majorBidi" w:hAnsiTheme="majorBidi" w:cstheme="majorBidi"/>
                <w:sz w:val="24"/>
                <w:szCs w:val="24"/>
              </w:rPr>
              <w:t>HDL</w:t>
            </w:r>
          </w:p>
        </w:tc>
        <w:tc>
          <w:tcPr>
            <w:tcW w:w="7055" w:type="dxa"/>
            <w:shd w:val="clear" w:color="auto" w:fill="auto"/>
          </w:tcPr>
          <w:p w14:paraId="2DD80223" w14:textId="0860BBC6" w:rsidR="002605E6" w:rsidRPr="00AC64C1" w:rsidRDefault="002605E6" w:rsidP="00AC64C1">
            <w:pPr>
              <w:spacing w:line="360" w:lineRule="auto"/>
              <w:rPr>
                <w:rFonts w:asciiTheme="majorBidi" w:hAnsiTheme="majorBidi" w:cstheme="majorBidi"/>
                <w:sz w:val="24"/>
                <w:szCs w:val="24"/>
              </w:rPr>
            </w:pPr>
            <w:r>
              <w:rPr>
                <w:rFonts w:asciiTheme="majorBidi" w:hAnsiTheme="majorBidi" w:cstheme="majorBidi"/>
                <w:sz w:val="24"/>
                <w:szCs w:val="24"/>
              </w:rPr>
              <w:t>High-density Lipoprotein</w:t>
            </w:r>
          </w:p>
        </w:tc>
      </w:tr>
      <w:tr w:rsidR="005F159E" w:rsidRPr="00AC64C1" w14:paraId="74CACA51" w14:textId="77777777" w:rsidTr="00D93C8E">
        <w:tc>
          <w:tcPr>
            <w:tcW w:w="1495" w:type="dxa"/>
            <w:shd w:val="clear" w:color="auto" w:fill="auto"/>
          </w:tcPr>
          <w:p w14:paraId="7EC7FDE5" w14:textId="63183BAA" w:rsidR="005F159E"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HIV</w:t>
            </w:r>
          </w:p>
        </w:tc>
        <w:tc>
          <w:tcPr>
            <w:tcW w:w="7055" w:type="dxa"/>
            <w:shd w:val="clear" w:color="auto" w:fill="auto"/>
          </w:tcPr>
          <w:p w14:paraId="59643825" w14:textId="6DECB8A7" w:rsidR="005F159E" w:rsidRPr="00AC64C1" w:rsidRDefault="0001330F"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Human Immunodeficiency Virus</w:t>
            </w:r>
          </w:p>
        </w:tc>
      </w:tr>
      <w:tr w:rsidR="00120032" w:rsidRPr="00AC64C1" w14:paraId="674EC3C5" w14:textId="77777777" w:rsidTr="00D93C8E">
        <w:tc>
          <w:tcPr>
            <w:tcW w:w="1495" w:type="dxa"/>
            <w:shd w:val="clear" w:color="auto" w:fill="auto"/>
          </w:tcPr>
          <w:p w14:paraId="769F13D5" w14:textId="789ECB68" w:rsidR="00120032"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HPLC</w:t>
            </w:r>
          </w:p>
        </w:tc>
        <w:tc>
          <w:tcPr>
            <w:tcW w:w="7055" w:type="dxa"/>
            <w:shd w:val="clear" w:color="auto" w:fill="auto"/>
          </w:tcPr>
          <w:p w14:paraId="4FC8D98D" w14:textId="1C8D8CE0" w:rsidR="00120032" w:rsidRPr="00AC64C1" w:rsidRDefault="0001330F"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High-performance Liquid Chromatography</w:t>
            </w:r>
          </w:p>
        </w:tc>
      </w:tr>
      <w:tr w:rsidR="00FE1B15" w:rsidRPr="00AC64C1" w14:paraId="7259A4B6" w14:textId="77777777" w:rsidTr="00D93C8E">
        <w:tc>
          <w:tcPr>
            <w:tcW w:w="1495" w:type="dxa"/>
            <w:shd w:val="clear" w:color="auto" w:fill="auto"/>
          </w:tcPr>
          <w:p w14:paraId="641C2174" w14:textId="77777777" w:rsidR="00FE1B15" w:rsidRPr="00AC64C1" w:rsidRDefault="00FE1B15" w:rsidP="007D5BEC">
            <w:pPr>
              <w:spacing w:line="360" w:lineRule="auto"/>
              <w:rPr>
                <w:rFonts w:asciiTheme="majorBidi" w:hAnsiTheme="majorBidi" w:cstheme="majorBidi"/>
                <w:sz w:val="24"/>
                <w:szCs w:val="24"/>
              </w:rPr>
            </w:pPr>
            <w:proofErr w:type="spellStart"/>
            <w:r>
              <w:rPr>
                <w:rFonts w:asciiTheme="majorBidi" w:hAnsiTheme="majorBidi" w:cstheme="majorBidi"/>
                <w:sz w:val="24"/>
                <w:szCs w:val="24"/>
              </w:rPr>
              <w:t>iNOS</w:t>
            </w:r>
            <w:proofErr w:type="spellEnd"/>
          </w:p>
        </w:tc>
        <w:tc>
          <w:tcPr>
            <w:tcW w:w="7055" w:type="dxa"/>
            <w:shd w:val="clear" w:color="auto" w:fill="auto"/>
          </w:tcPr>
          <w:p w14:paraId="263C4CC3" w14:textId="77777777" w:rsidR="00FE1B15" w:rsidRPr="00AC64C1" w:rsidRDefault="00FE1B15" w:rsidP="007D5BEC">
            <w:pPr>
              <w:spacing w:line="360" w:lineRule="auto"/>
              <w:rPr>
                <w:rFonts w:asciiTheme="majorBidi" w:hAnsiTheme="majorBidi" w:cstheme="majorBidi"/>
                <w:sz w:val="24"/>
                <w:szCs w:val="24"/>
              </w:rPr>
            </w:pPr>
            <w:r>
              <w:rPr>
                <w:rFonts w:asciiTheme="majorBidi" w:hAnsiTheme="majorBidi" w:cstheme="majorBidi"/>
                <w:sz w:val="24"/>
                <w:szCs w:val="24"/>
              </w:rPr>
              <w:t>Inducible Nitric Oxide Synthase</w:t>
            </w:r>
          </w:p>
        </w:tc>
      </w:tr>
      <w:tr w:rsidR="00120032" w:rsidRPr="00AC64C1" w14:paraId="44455B61" w14:textId="77777777" w:rsidTr="00D93C8E">
        <w:tc>
          <w:tcPr>
            <w:tcW w:w="1495" w:type="dxa"/>
            <w:shd w:val="clear" w:color="auto" w:fill="auto"/>
          </w:tcPr>
          <w:p w14:paraId="03756CF3" w14:textId="4DC3820D" w:rsidR="00120032"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LDL</w:t>
            </w:r>
          </w:p>
        </w:tc>
        <w:tc>
          <w:tcPr>
            <w:tcW w:w="7055" w:type="dxa"/>
            <w:shd w:val="clear" w:color="auto" w:fill="auto"/>
          </w:tcPr>
          <w:p w14:paraId="4AE16751" w14:textId="423A13E3" w:rsidR="00120032" w:rsidRPr="00AC64C1" w:rsidRDefault="0001330F"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Low-density Lipoprotein</w:t>
            </w:r>
          </w:p>
        </w:tc>
      </w:tr>
      <w:tr w:rsidR="00120032" w:rsidRPr="00AC64C1" w14:paraId="0AE451F8" w14:textId="77777777" w:rsidTr="00D93C8E">
        <w:tc>
          <w:tcPr>
            <w:tcW w:w="1495" w:type="dxa"/>
            <w:shd w:val="clear" w:color="auto" w:fill="auto"/>
          </w:tcPr>
          <w:p w14:paraId="64B45C51" w14:textId="4E6C78A6" w:rsidR="00120032"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MIC</w:t>
            </w:r>
          </w:p>
        </w:tc>
        <w:tc>
          <w:tcPr>
            <w:tcW w:w="7055" w:type="dxa"/>
            <w:shd w:val="clear" w:color="auto" w:fill="auto"/>
          </w:tcPr>
          <w:p w14:paraId="76468835" w14:textId="05E59EB7" w:rsidR="00120032" w:rsidRPr="00AC64C1" w:rsidRDefault="00120032"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Minimum Inhibitory Concentration</w:t>
            </w:r>
          </w:p>
        </w:tc>
      </w:tr>
    </w:tbl>
    <w:p w14:paraId="04CA95E5" w14:textId="1FFD96C9" w:rsidR="00003209" w:rsidRPr="00AC64C1" w:rsidRDefault="005F159E" w:rsidP="00265E42">
      <w:pPr>
        <w:spacing w:after="0" w:line="360" w:lineRule="auto"/>
        <w:rPr>
          <w:rFonts w:asciiTheme="majorBidi" w:hAnsiTheme="majorBidi" w:cstheme="majorBidi"/>
          <w:sz w:val="28"/>
          <w:szCs w:val="28"/>
        </w:rPr>
      </w:pPr>
      <w:r w:rsidRPr="00AC64C1">
        <w:rPr>
          <w:rFonts w:asciiTheme="majorBidi" w:hAnsiTheme="majorBidi" w:cstheme="majorBidi"/>
          <w:sz w:val="28"/>
          <w:szCs w:val="28"/>
        </w:rPr>
        <w:br w:type="page"/>
      </w:r>
    </w:p>
    <w:p w14:paraId="74D246A9" w14:textId="7ED93C6C" w:rsidR="00003209" w:rsidRPr="004F1381" w:rsidRDefault="00003209" w:rsidP="004F1381">
      <w:pPr>
        <w:pStyle w:val="Heading1"/>
        <w:jc w:val="center"/>
        <w:rPr>
          <w:rFonts w:asciiTheme="majorBidi" w:hAnsiTheme="majorBidi"/>
          <w:b/>
          <w:bCs/>
          <w:color w:val="auto"/>
          <w:sz w:val="28"/>
          <w:szCs w:val="28"/>
        </w:rPr>
      </w:pPr>
      <w:bookmarkStart w:id="14" w:name="_Toc194664268"/>
      <w:bookmarkStart w:id="15" w:name="_Toc194664944"/>
      <w:r w:rsidRPr="004F1381">
        <w:rPr>
          <w:rFonts w:asciiTheme="majorBidi" w:hAnsiTheme="majorBidi"/>
          <w:b/>
          <w:bCs/>
          <w:color w:val="auto"/>
          <w:sz w:val="28"/>
          <w:szCs w:val="28"/>
        </w:rPr>
        <w:lastRenderedPageBreak/>
        <w:t>LIST OF TABLES</w:t>
      </w:r>
      <w:bookmarkEnd w:id="14"/>
      <w:bookmarkEnd w:id="15"/>
    </w:p>
    <w:p w14:paraId="294F1E4F" w14:textId="77777777" w:rsidR="00AC64C1" w:rsidRPr="00AC64C1" w:rsidRDefault="00AC64C1" w:rsidP="00AC64C1">
      <w:pPr>
        <w:spacing w:after="0" w:line="360" w:lineRule="auto"/>
        <w:jc w:val="center"/>
        <w:rPr>
          <w:rFonts w:asciiTheme="majorBidi" w:hAnsiTheme="majorBidi" w:cstheme="majorBid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6750"/>
        <w:gridCol w:w="683"/>
      </w:tblGrid>
      <w:tr w:rsidR="00003209" w:rsidRPr="00464804" w14:paraId="49C11D0B" w14:textId="77777777" w:rsidTr="00B22D40">
        <w:tc>
          <w:tcPr>
            <w:tcW w:w="1165" w:type="dxa"/>
            <w:shd w:val="clear" w:color="auto" w:fill="auto"/>
          </w:tcPr>
          <w:p w14:paraId="43FCA010" w14:textId="6A2E08EC" w:rsidR="00003209" w:rsidRPr="00AC64C1" w:rsidRDefault="00003209"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Table 3.1</w:t>
            </w:r>
          </w:p>
        </w:tc>
        <w:tc>
          <w:tcPr>
            <w:tcW w:w="6750" w:type="dxa"/>
            <w:shd w:val="clear" w:color="auto" w:fill="auto"/>
          </w:tcPr>
          <w:p w14:paraId="4D9561AD" w14:textId="6F203FBA" w:rsidR="00003209" w:rsidRPr="005D5908" w:rsidRDefault="00003209"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Dry Matter Analysis</w:t>
            </w:r>
          </w:p>
        </w:tc>
        <w:tc>
          <w:tcPr>
            <w:tcW w:w="275" w:type="dxa"/>
            <w:shd w:val="clear" w:color="auto" w:fill="auto"/>
          </w:tcPr>
          <w:p w14:paraId="76D0F7D8" w14:textId="52665E70" w:rsidR="00003209" w:rsidRPr="00B22D40" w:rsidRDefault="00967864" w:rsidP="00967864">
            <w:pPr>
              <w:spacing w:line="360" w:lineRule="auto"/>
              <w:rPr>
                <w:rFonts w:asciiTheme="majorBidi" w:hAnsiTheme="majorBidi" w:cstheme="majorBidi"/>
                <w:sz w:val="24"/>
                <w:szCs w:val="24"/>
              </w:rPr>
            </w:pPr>
            <w:r w:rsidRPr="00B22D40">
              <w:rPr>
                <w:rFonts w:asciiTheme="majorBidi" w:hAnsiTheme="majorBidi" w:cstheme="majorBidi"/>
                <w:color w:val="FF0000"/>
                <w:sz w:val="24"/>
                <w:szCs w:val="24"/>
              </w:rPr>
              <w:t>Page</w:t>
            </w:r>
          </w:p>
        </w:tc>
      </w:tr>
      <w:tr w:rsidR="00967864" w:rsidRPr="00464804" w14:paraId="571E611B" w14:textId="77777777" w:rsidTr="00B22D40">
        <w:tc>
          <w:tcPr>
            <w:tcW w:w="1165" w:type="dxa"/>
            <w:shd w:val="clear" w:color="auto" w:fill="auto"/>
          </w:tcPr>
          <w:p w14:paraId="661A8AED" w14:textId="65F46A20" w:rsidR="00967864" w:rsidRPr="00AC64C1" w:rsidRDefault="00967864" w:rsidP="00AC64C1">
            <w:pPr>
              <w:spacing w:line="360" w:lineRule="auto"/>
              <w:rPr>
                <w:rFonts w:asciiTheme="majorBidi" w:hAnsiTheme="majorBidi" w:cstheme="majorBidi"/>
                <w:sz w:val="24"/>
                <w:szCs w:val="24"/>
              </w:rPr>
            </w:pPr>
            <w:r>
              <w:rPr>
                <w:rFonts w:asciiTheme="majorBidi" w:hAnsiTheme="majorBidi" w:cstheme="majorBidi"/>
                <w:sz w:val="24"/>
                <w:szCs w:val="24"/>
              </w:rPr>
              <w:t>Table 3.2</w:t>
            </w:r>
          </w:p>
        </w:tc>
        <w:tc>
          <w:tcPr>
            <w:tcW w:w="6750" w:type="dxa"/>
            <w:shd w:val="clear" w:color="auto" w:fill="auto"/>
          </w:tcPr>
          <w:p w14:paraId="23509811" w14:textId="21D5A48C" w:rsidR="00967864" w:rsidRPr="005D5908" w:rsidRDefault="00967864" w:rsidP="00967864">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Total Phenolic Compounds</w:t>
            </w:r>
          </w:p>
        </w:tc>
        <w:tc>
          <w:tcPr>
            <w:tcW w:w="275" w:type="dxa"/>
            <w:shd w:val="clear" w:color="auto" w:fill="auto"/>
          </w:tcPr>
          <w:p w14:paraId="65E68237" w14:textId="28B99B0B" w:rsidR="00967864" w:rsidRPr="00B22D40" w:rsidRDefault="00967864" w:rsidP="00967864">
            <w:pPr>
              <w:spacing w:line="360" w:lineRule="auto"/>
              <w:rPr>
                <w:rFonts w:asciiTheme="majorBidi" w:hAnsiTheme="majorBidi" w:cstheme="majorBidi"/>
                <w:sz w:val="24"/>
                <w:szCs w:val="24"/>
              </w:rPr>
            </w:pPr>
            <w:r w:rsidRPr="00B22D40">
              <w:rPr>
                <w:rFonts w:asciiTheme="majorBidi" w:hAnsiTheme="majorBidi" w:cstheme="majorBidi"/>
                <w:color w:val="FF0000"/>
                <w:sz w:val="24"/>
                <w:szCs w:val="24"/>
              </w:rPr>
              <w:t>Page</w:t>
            </w:r>
          </w:p>
        </w:tc>
      </w:tr>
    </w:tbl>
    <w:p w14:paraId="5B365E31" w14:textId="007252C2" w:rsidR="00003209" w:rsidRPr="00AC64C1" w:rsidRDefault="00003209" w:rsidP="00AC64C1">
      <w:pPr>
        <w:spacing w:after="0" w:line="360" w:lineRule="auto"/>
        <w:jc w:val="center"/>
        <w:rPr>
          <w:rFonts w:asciiTheme="majorBidi" w:hAnsiTheme="majorBidi" w:cstheme="majorBidi"/>
          <w:b/>
          <w:bCs/>
          <w:sz w:val="28"/>
          <w:szCs w:val="28"/>
        </w:rPr>
      </w:pPr>
      <w:r w:rsidRPr="00AC64C1">
        <w:rPr>
          <w:rFonts w:asciiTheme="majorBidi" w:hAnsiTheme="majorBidi" w:cstheme="majorBidi"/>
          <w:b/>
          <w:bCs/>
          <w:sz w:val="28"/>
          <w:szCs w:val="28"/>
        </w:rPr>
        <w:br w:type="page"/>
      </w:r>
    </w:p>
    <w:p w14:paraId="7B6B0881" w14:textId="7F64F735" w:rsidR="00961FE4" w:rsidRPr="004F1381" w:rsidRDefault="001D60EA" w:rsidP="004F1381">
      <w:pPr>
        <w:pStyle w:val="Heading1"/>
        <w:jc w:val="center"/>
        <w:rPr>
          <w:rFonts w:asciiTheme="majorBidi" w:hAnsiTheme="majorBidi"/>
          <w:b/>
          <w:bCs/>
          <w:color w:val="auto"/>
          <w:sz w:val="28"/>
          <w:szCs w:val="28"/>
        </w:rPr>
      </w:pPr>
      <w:bookmarkStart w:id="16" w:name="_Toc194664269"/>
      <w:bookmarkStart w:id="17" w:name="_Toc194664945"/>
      <w:r w:rsidRPr="004F1381">
        <w:rPr>
          <w:rFonts w:asciiTheme="majorBidi" w:hAnsiTheme="majorBidi"/>
          <w:b/>
          <w:bCs/>
          <w:color w:val="auto"/>
          <w:sz w:val="28"/>
          <w:szCs w:val="28"/>
        </w:rPr>
        <w:lastRenderedPageBreak/>
        <w:t>LIST OF FIGURES</w:t>
      </w:r>
      <w:bookmarkEnd w:id="16"/>
      <w:bookmarkEnd w:id="17"/>
    </w:p>
    <w:p w14:paraId="2C3846AC" w14:textId="77777777" w:rsidR="0095428B" w:rsidRPr="00AC64C1" w:rsidRDefault="0095428B" w:rsidP="00AC64C1">
      <w:pPr>
        <w:spacing w:after="0" w:line="360" w:lineRule="auto"/>
        <w:jc w:val="center"/>
        <w:rPr>
          <w:rFonts w:asciiTheme="majorBidi" w:hAnsiTheme="majorBidi" w:cstheme="majorBidi"/>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6577"/>
        <w:gridCol w:w="873"/>
      </w:tblGrid>
      <w:tr w:rsidR="001D60EA" w:rsidRPr="00AC64C1" w14:paraId="2F1BB0B2" w14:textId="77777777" w:rsidTr="005D46CF">
        <w:tc>
          <w:tcPr>
            <w:tcW w:w="1576" w:type="dxa"/>
            <w:shd w:val="clear" w:color="auto" w:fill="auto"/>
          </w:tcPr>
          <w:p w14:paraId="5674D29A" w14:textId="660432D4" w:rsidR="001D60EA" w:rsidRPr="00AC64C1" w:rsidRDefault="001D60EA"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 xml:space="preserve">Figure 1.1 </w:t>
            </w:r>
          </w:p>
        </w:tc>
        <w:tc>
          <w:tcPr>
            <w:tcW w:w="6577" w:type="dxa"/>
            <w:shd w:val="clear" w:color="auto" w:fill="auto"/>
          </w:tcPr>
          <w:p w14:paraId="5AC04160" w14:textId="30BD376E" w:rsidR="001D60EA" w:rsidRPr="005D5908" w:rsidRDefault="001D60EA"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Citrus Fruits</w:t>
            </w:r>
          </w:p>
        </w:tc>
        <w:tc>
          <w:tcPr>
            <w:tcW w:w="873" w:type="dxa"/>
            <w:shd w:val="clear" w:color="auto" w:fill="auto"/>
          </w:tcPr>
          <w:p w14:paraId="1C98DB24" w14:textId="31D69269" w:rsidR="001D60EA" w:rsidRPr="00AC64C1" w:rsidRDefault="00177FA9"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1</w:t>
            </w:r>
          </w:p>
        </w:tc>
      </w:tr>
      <w:tr w:rsidR="001D60EA" w:rsidRPr="00AC64C1" w14:paraId="67B8DEA5" w14:textId="77777777" w:rsidTr="005D46CF">
        <w:tc>
          <w:tcPr>
            <w:tcW w:w="1576" w:type="dxa"/>
            <w:shd w:val="clear" w:color="auto" w:fill="auto"/>
          </w:tcPr>
          <w:p w14:paraId="5456747B" w14:textId="4C3DCBB8" w:rsidR="001D60EA" w:rsidRPr="00AC64C1" w:rsidRDefault="00E12303"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Figure 1.2</w:t>
            </w:r>
          </w:p>
        </w:tc>
        <w:tc>
          <w:tcPr>
            <w:tcW w:w="6577" w:type="dxa"/>
            <w:shd w:val="clear" w:color="auto" w:fill="auto"/>
          </w:tcPr>
          <w:p w14:paraId="13BF6808" w14:textId="53325042" w:rsidR="001D60EA" w:rsidRPr="005D5908" w:rsidRDefault="00E12303"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A Schematic Section of a Typical Citrus Fruit Illustrating Different Structures</w:t>
            </w:r>
          </w:p>
        </w:tc>
        <w:tc>
          <w:tcPr>
            <w:tcW w:w="873" w:type="dxa"/>
            <w:shd w:val="clear" w:color="auto" w:fill="auto"/>
          </w:tcPr>
          <w:p w14:paraId="3106AA1D" w14:textId="3382F801" w:rsidR="001D60EA" w:rsidRPr="00AC64C1" w:rsidRDefault="00177FA9"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2</w:t>
            </w:r>
          </w:p>
        </w:tc>
      </w:tr>
      <w:tr w:rsidR="001D60EA" w:rsidRPr="00AC64C1" w14:paraId="72727810" w14:textId="77777777" w:rsidTr="005D46CF">
        <w:tc>
          <w:tcPr>
            <w:tcW w:w="1576" w:type="dxa"/>
            <w:shd w:val="clear" w:color="auto" w:fill="auto"/>
          </w:tcPr>
          <w:p w14:paraId="3A423E0D" w14:textId="455C69B0" w:rsidR="001D60EA" w:rsidRPr="00AC64C1" w:rsidRDefault="00E12303"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Figure 1.3</w:t>
            </w:r>
          </w:p>
        </w:tc>
        <w:tc>
          <w:tcPr>
            <w:tcW w:w="6577" w:type="dxa"/>
            <w:shd w:val="clear" w:color="auto" w:fill="auto"/>
          </w:tcPr>
          <w:p w14:paraId="1A5357F6" w14:textId="2E9F2190" w:rsidR="001D60EA" w:rsidRPr="005D5908" w:rsidRDefault="00E12303"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Chemical Structure of Alkaloids</w:t>
            </w:r>
          </w:p>
        </w:tc>
        <w:tc>
          <w:tcPr>
            <w:tcW w:w="873" w:type="dxa"/>
            <w:shd w:val="clear" w:color="auto" w:fill="auto"/>
          </w:tcPr>
          <w:p w14:paraId="0A6226AD" w14:textId="4270FBA8" w:rsidR="001D60EA" w:rsidRPr="00AC64C1" w:rsidRDefault="00177FA9"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8</w:t>
            </w:r>
          </w:p>
        </w:tc>
      </w:tr>
      <w:tr w:rsidR="001D60EA" w:rsidRPr="00AC64C1" w14:paraId="33B1236E" w14:textId="77777777" w:rsidTr="005D46CF">
        <w:tc>
          <w:tcPr>
            <w:tcW w:w="1576" w:type="dxa"/>
            <w:shd w:val="clear" w:color="auto" w:fill="auto"/>
          </w:tcPr>
          <w:p w14:paraId="2C74E703" w14:textId="6A61D57A" w:rsidR="001D60EA" w:rsidRPr="00AC64C1" w:rsidRDefault="00E12303"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Fig</w:t>
            </w:r>
            <w:r w:rsidR="00DF494B" w:rsidRPr="00AC64C1">
              <w:rPr>
                <w:rFonts w:asciiTheme="majorBidi" w:hAnsiTheme="majorBidi" w:cstheme="majorBidi"/>
                <w:sz w:val="24"/>
                <w:szCs w:val="24"/>
              </w:rPr>
              <w:t>ure</w:t>
            </w:r>
            <w:r w:rsidRPr="00AC64C1">
              <w:rPr>
                <w:rFonts w:asciiTheme="majorBidi" w:hAnsiTheme="majorBidi" w:cstheme="majorBidi"/>
                <w:sz w:val="24"/>
                <w:szCs w:val="24"/>
              </w:rPr>
              <w:t xml:space="preserve"> 1.4</w:t>
            </w:r>
          </w:p>
        </w:tc>
        <w:tc>
          <w:tcPr>
            <w:tcW w:w="6577" w:type="dxa"/>
            <w:shd w:val="clear" w:color="auto" w:fill="auto"/>
          </w:tcPr>
          <w:p w14:paraId="1BCF38D5" w14:textId="1E1A79A7" w:rsidR="001D60EA" w:rsidRPr="005D5908" w:rsidRDefault="00E12303"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Chemical Structure of Tannins</w:t>
            </w:r>
          </w:p>
        </w:tc>
        <w:tc>
          <w:tcPr>
            <w:tcW w:w="873" w:type="dxa"/>
            <w:shd w:val="clear" w:color="auto" w:fill="auto"/>
          </w:tcPr>
          <w:p w14:paraId="77C3F594" w14:textId="037325D7" w:rsidR="001D60EA" w:rsidRPr="00AC64C1" w:rsidRDefault="00177FA9"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9</w:t>
            </w:r>
          </w:p>
        </w:tc>
      </w:tr>
      <w:tr w:rsidR="001D60EA" w:rsidRPr="00AC64C1" w14:paraId="3F6C308B" w14:textId="77777777" w:rsidTr="005D46CF">
        <w:tc>
          <w:tcPr>
            <w:tcW w:w="1576" w:type="dxa"/>
            <w:shd w:val="clear" w:color="auto" w:fill="auto"/>
          </w:tcPr>
          <w:p w14:paraId="2DA905C2" w14:textId="6F8C835D" w:rsidR="001D60EA" w:rsidRPr="00AC64C1" w:rsidRDefault="000056E3"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 xml:space="preserve">Figure 1.5 </w:t>
            </w:r>
          </w:p>
        </w:tc>
        <w:tc>
          <w:tcPr>
            <w:tcW w:w="6577" w:type="dxa"/>
            <w:shd w:val="clear" w:color="auto" w:fill="auto"/>
          </w:tcPr>
          <w:p w14:paraId="484EB24D" w14:textId="7C987CCB" w:rsidR="001D60EA" w:rsidRPr="005D5908" w:rsidRDefault="000056E3"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Chemical Structure of Polyphenols</w:t>
            </w:r>
          </w:p>
        </w:tc>
        <w:tc>
          <w:tcPr>
            <w:tcW w:w="873" w:type="dxa"/>
            <w:shd w:val="clear" w:color="auto" w:fill="auto"/>
          </w:tcPr>
          <w:p w14:paraId="0E1B111D" w14:textId="54FED9BC" w:rsidR="001D60EA" w:rsidRPr="00AC64C1" w:rsidRDefault="00177FA9"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10</w:t>
            </w:r>
          </w:p>
        </w:tc>
      </w:tr>
      <w:tr w:rsidR="00E12303" w:rsidRPr="00AC64C1" w14:paraId="5294EC9D" w14:textId="77777777" w:rsidTr="005D46CF">
        <w:tc>
          <w:tcPr>
            <w:tcW w:w="1576" w:type="dxa"/>
            <w:shd w:val="clear" w:color="auto" w:fill="auto"/>
          </w:tcPr>
          <w:p w14:paraId="291BF416" w14:textId="5A64CBD5" w:rsidR="00E12303" w:rsidRPr="00AC64C1" w:rsidRDefault="000056E3"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Figure 2.1</w:t>
            </w:r>
          </w:p>
        </w:tc>
        <w:tc>
          <w:tcPr>
            <w:tcW w:w="6577" w:type="dxa"/>
            <w:shd w:val="clear" w:color="auto" w:fill="auto"/>
          </w:tcPr>
          <w:p w14:paraId="306FAB56" w14:textId="4BA53B3F" w:rsidR="00E12303" w:rsidRPr="005D5908" w:rsidRDefault="000056E3"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Sample Preparation Graphical Abstract</w:t>
            </w:r>
          </w:p>
        </w:tc>
        <w:tc>
          <w:tcPr>
            <w:tcW w:w="873" w:type="dxa"/>
            <w:shd w:val="clear" w:color="auto" w:fill="auto"/>
          </w:tcPr>
          <w:p w14:paraId="470CD6B0" w14:textId="1D3C9708" w:rsidR="00E12303" w:rsidRPr="00AC64C1" w:rsidRDefault="00464804"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22</w:t>
            </w:r>
          </w:p>
        </w:tc>
      </w:tr>
      <w:tr w:rsidR="00E12303" w:rsidRPr="00AC64C1" w14:paraId="15438ABF" w14:textId="77777777" w:rsidTr="005D46CF">
        <w:tc>
          <w:tcPr>
            <w:tcW w:w="1576" w:type="dxa"/>
            <w:shd w:val="clear" w:color="auto" w:fill="auto"/>
          </w:tcPr>
          <w:p w14:paraId="5F22AB10" w14:textId="3EB1CE30" w:rsidR="00E12303" w:rsidRPr="00AC64C1" w:rsidRDefault="000056E3" w:rsidP="00AC64C1">
            <w:pPr>
              <w:spacing w:line="360" w:lineRule="auto"/>
              <w:rPr>
                <w:rFonts w:asciiTheme="majorBidi" w:hAnsiTheme="majorBidi" w:cstheme="majorBidi"/>
                <w:sz w:val="24"/>
                <w:szCs w:val="24"/>
              </w:rPr>
            </w:pPr>
            <w:r w:rsidRPr="00AC64C1">
              <w:rPr>
                <w:rFonts w:asciiTheme="majorBidi" w:hAnsiTheme="majorBidi" w:cstheme="majorBidi"/>
                <w:sz w:val="24"/>
                <w:szCs w:val="24"/>
              </w:rPr>
              <w:t>Figure 3.1</w:t>
            </w:r>
          </w:p>
        </w:tc>
        <w:tc>
          <w:tcPr>
            <w:tcW w:w="6577" w:type="dxa"/>
            <w:shd w:val="clear" w:color="auto" w:fill="auto"/>
          </w:tcPr>
          <w:p w14:paraId="50095D74" w14:textId="4F62D585" w:rsidR="00E12303" w:rsidRPr="005D5908" w:rsidRDefault="000056E3" w:rsidP="00AC64C1">
            <w:pPr>
              <w:spacing w:line="360" w:lineRule="auto"/>
              <w:rPr>
                <w:rFonts w:asciiTheme="majorBidi" w:hAnsiTheme="majorBidi" w:cstheme="majorBidi"/>
                <w:color w:val="FF0000"/>
                <w:sz w:val="24"/>
                <w:szCs w:val="24"/>
              </w:rPr>
            </w:pPr>
            <w:r w:rsidRPr="005D5908">
              <w:rPr>
                <w:rFonts w:asciiTheme="majorBidi" w:hAnsiTheme="majorBidi" w:cstheme="majorBidi"/>
                <w:color w:val="FF0000"/>
                <w:sz w:val="24"/>
                <w:szCs w:val="24"/>
              </w:rPr>
              <w:t>The Effect of Extraction Time on TPC Yield Using WB</w:t>
            </w:r>
          </w:p>
        </w:tc>
        <w:tc>
          <w:tcPr>
            <w:tcW w:w="873" w:type="dxa"/>
            <w:shd w:val="clear" w:color="auto" w:fill="auto"/>
          </w:tcPr>
          <w:p w14:paraId="1253006A" w14:textId="4891F8AC" w:rsidR="00E12303" w:rsidRPr="00AC64C1" w:rsidRDefault="00464804" w:rsidP="00177FA9">
            <w:pPr>
              <w:spacing w:line="360" w:lineRule="auto"/>
              <w:jc w:val="right"/>
              <w:rPr>
                <w:rFonts w:asciiTheme="majorBidi" w:hAnsiTheme="majorBidi" w:cstheme="majorBidi"/>
                <w:sz w:val="24"/>
                <w:szCs w:val="24"/>
              </w:rPr>
            </w:pPr>
            <w:r>
              <w:rPr>
                <w:rFonts w:asciiTheme="majorBidi" w:hAnsiTheme="majorBidi" w:cstheme="majorBidi"/>
                <w:sz w:val="24"/>
                <w:szCs w:val="24"/>
              </w:rPr>
              <w:t>27</w:t>
            </w:r>
          </w:p>
        </w:tc>
      </w:tr>
    </w:tbl>
    <w:p w14:paraId="15445096" w14:textId="22275FBB" w:rsidR="00681318" w:rsidRPr="00AC64C1" w:rsidRDefault="00681318" w:rsidP="00681318">
      <w:pPr>
        <w:spacing w:after="0" w:line="360" w:lineRule="auto"/>
        <w:rPr>
          <w:rFonts w:asciiTheme="majorBidi" w:hAnsiTheme="majorBidi" w:cstheme="majorBidi"/>
          <w:sz w:val="28"/>
          <w:szCs w:val="28"/>
        </w:rPr>
        <w:sectPr w:rsidR="00681318" w:rsidRPr="00AC64C1" w:rsidSect="00AC64C1">
          <w:headerReference w:type="default" r:id="rId12"/>
          <w:footerReference w:type="default" r:id="rId13"/>
          <w:type w:val="continuous"/>
          <w:pgSz w:w="11906" w:h="16838" w:code="9"/>
          <w:pgMar w:top="1440" w:right="1440" w:bottom="1440" w:left="1440" w:header="720" w:footer="576" w:gutter="0"/>
          <w:pgNumType w:fmt="lowerRoman"/>
          <w:cols w:space="720"/>
          <w:titlePg/>
          <w:docGrid w:linePitch="360"/>
        </w:sectPr>
      </w:pPr>
    </w:p>
    <w:p w14:paraId="24E188BD" w14:textId="77777777" w:rsidR="00456F6F" w:rsidRPr="004F1381" w:rsidRDefault="00E84E0C" w:rsidP="004F1381">
      <w:pPr>
        <w:pStyle w:val="Heading1"/>
        <w:jc w:val="center"/>
        <w:rPr>
          <w:rFonts w:asciiTheme="majorBidi" w:hAnsiTheme="majorBidi"/>
          <w:b/>
          <w:bCs/>
          <w:color w:val="auto"/>
          <w:sz w:val="28"/>
          <w:szCs w:val="28"/>
        </w:rPr>
      </w:pPr>
      <w:bookmarkStart w:id="18" w:name="_Toc194664270"/>
      <w:bookmarkStart w:id="19" w:name="_Toc194664946"/>
      <w:bookmarkStart w:id="20" w:name="_Toc43337230"/>
      <w:r w:rsidRPr="004F1381">
        <w:rPr>
          <w:rFonts w:asciiTheme="majorBidi" w:hAnsiTheme="majorBidi"/>
          <w:b/>
          <w:bCs/>
          <w:color w:val="auto"/>
          <w:sz w:val="28"/>
          <w:szCs w:val="28"/>
        </w:rPr>
        <w:lastRenderedPageBreak/>
        <w:t>CHAPTER 1</w:t>
      </w:r>
      <w:bookmarkEnd w:id="18"/>
      <w:bookmarkEnd w:id="19"/>
    </w:p>
    <w:p w14:paraId="2307A33D" w14:textId="2EC1642F" w:rsidR="00681318" w:rsidRPr="004F1381" w:rsidRDefault="00E84E0C" w:rsidP="004F1381">
      <w:pPr>
        <w:pStyle w:val="Heading1"/>
        <w:jc w:val="center"/>
        <w:rPr>
          <w:rFonts w:asciiTheme="majorBidi" w:hAnsiTheme="majorBidi"/>
          <w:b/>
          <w:bCs/>
          <w:color w:val="auto"/>
          <w:sz w:val="28"/>
          <w:szCs w:val="28"/>
        </w:rPr>
      </w:pPr>
      <w:bookmarkStart w:id="21" w:name="_Toc194664271"/>
      <w:bookmarkStart w:id="22" w:name="_Toc194664947"/>
      <w:r w:rsidRPr="004F1381">
        <w:rPr>
          <w:rFonts w:asciiTheme="majorBidi" w:hAnsiTheme="majorBidi"/>
          <w:b/>
          <w:bCs/>
          <w:color w:val="auto"/>
          <w:sz w:val="28"/>
          <w:szCs w:val="28"/>
        </w:rPr>
        <w:t>INTRODUCTION</w:t>
      </w:r>
      <w:bookmarkEnd w:id="20"/>
      <w:bookmarkEnd w:id="21"/>
      <w:bookmarkEnd w:id="22"/>
    </w:p>
    <w:p w14:paraId="0E060A79" w14:textId="77777777" w:rsidR="009C0716" w:rsidRDefault="009C0716" w:rsidP="00681318">
      <w:pPr>
        <w:jc w:val="center"/>
        <w:rPr>
          <w:rFonts w:asciiTheme="majorBidi" w:hAnsiTheme="majorBidi" w:cstheme="majorBidi"/>
          <w:b/>
          <w:bCs/>
          <w:sz w:val="28"/>
          <w:szCs w:val="28"/>
        </w:rPr>
      </w:pPr>
    </w:p>
    <w:p w14:paraId="7B7C6D6C" w14:textId="7748D595" w:rsidR="0022520B" w:rsidRPr="004F1381" w:rsidRDefault="00681318" w:rsidP="004F1381">
      <w:pPr>
        <w:pStyle w:val="Heading2"/>
        <w:spacing w:line="480" w:lineRule="auto"/>
        <w:rPr>
          <w:rFonts w:asciiTheme="majorBidi" w:hAnsiTheme="majorBidi"/>
          <w:b/>
          <w:bCs/>
          <w:color w:val="auto"/>
        </w:rPr>
      </w:pPr>
      <w:bookmarkStart w:id="23" w:name="_Toc194664272"/>
      <w:bookmarkStart w:id="24" w:name="_Toc194664948"/>
      <w:r w:rsidRPr="004F1381">
        <w:rPr>
          <w:rFonts w:asciiTheme="majorBidi" w:hAnsiTheme="majorBidi"/>
          <w:color w:val="auto"/>
        </w:rPr>
        <w:t>1.1</w:t>
      </w:r>
      <w:r w:rsidR="0022520B" w:rsidRPr="004F1381">
        <w:rPr>
          <w:rFonts w:asciiTheme="majorBidi" w:hAnsiTheme="majorBidi"/>
          <w:color w:val="auto"/>
        </w:rPr>
        <w:t xml:space="preserve"> </w:t>
      </w:r>
      <w:bookmarkStart w:id="25" w:name="_Toc43337231"/>
      <w:r w:rsidR="0022520B" w:rsidRPr="004F1381">
        <w:rPr>
          <w:rFonts w:asciiTheme="majorBidi" w:hAnsiTheme="majorBidi"/>
          <w:color w:val="auto"/>
        </w:rPr>
        <w:t>Citrus Fruits</w:t>
      </w:r>
      <w:bookmarkEnd w:id="23"/>
      <w:bookmarkEnd w:id="24"/>
      <w:bookmarkEnd w:id="25"/>
    </w:p>
    <w:p w14:paraId="67F037FA" w14:textId="7810AA73" w:rsidR="00681318" w:rsidRDefault="0022520B" w:rsidP="004F1381">
      <w:pPr>
        <w:spacing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The high-demand and consumption of citrus fruits worldwide (Figure 1.1) have impacted their cultivation. They constitute one of the main agricultures, according to data from the </w:t>
      </w:r>
      <w:r w:rsidR="00232097">
        <w:rPr>
          <w:rFonts w:asciiTheme="majorBidi" w:hAnsiTheme="majorBidi" w:cstheme="majorBidi"/>
          <w:sz w:val="24"/>
          <w:szCs w:val="24"/>
        </w:rPr>
        <w:t>“</w:t>
      </w:r>
      <w:r w:rsidRPr="00AC64C1">
        <w:rPr>
          <w:rFonts w:asciiTheme="majorBidi" w:hAnsiTheme="majorBidi" w:cstheme="majorBidi"/>
          <w:sz w:val="24"/>
          <w:szCs w:val="24"/>
        </w:rPr>
        <w:t>Food and Agriculture Organization of the United Nations</w:t>
      </w:r>
      <w:r w:rsidR="00232097">
        <w:rPr>
          <w:rFonts w:asciiTheme="majorBidi" w:hAnsiTheme="majorBidi" w:cstheme="majorBidi"/>
          <w:sz w:val="24"/>
          <w:szCs w:val="24"/>
        </w:rPr>
        <w:t>”</w:t>
      </w:r>
      <w:r w:rsidRPr="00AC64C1">
        <w:rPr>
          <w:rFonts w:asciiTheme="majorBidi" w:hAnsiTheme="majorBidi" w:cstheme="majorBidi"/>
          <w:sz w:val="24"/>
          <w:szCs w:val="24"/>
        </w:rPr>
        <w:t xml:space="preserve"> (FAO), with strong and fast development from around 30 million metric tons in the late 1960s to around more than 150 million metric tons in the early 2000s (Liu, </w:t>
      </w:r>
      <w:proofErr w:type="spellStart"/>
      <w:r w:rsidRPr="00AC64C1">
        <w:rPr>
          <w:rFonts w:asciiTheme="majorBidi" w:hAnsiTheme="majorBidi" w:cstheme="majorBidi"/>
          <w:sz w:val="24"/>
          <w:szCs w:val="24"/>
        </w:rPr>
        <w:t>Heying</w:t>
      </w:r>
      <w:proofErr w:type="spellEnd"/>
      <w:r w:rsidRPr="00AC64C1">
        <w:rPr>
          <w:rFonts w:asciiTheme="majorBidi" w:hAnsiTheme="majorBidi" w:cstheme="majorBidi"/>
          <w:sz w:val="24"/>
          <w:szCs w:val="24"/>
        </w:rPr>
        <w:t xml:space="preserve">, &amp; </w:t>
      </w:r>
      <w:proofErr w:type="spellStart"/>
      <w:r w:rsidRPr="00AC64C1">
        <w:rPr>
          <w:rFonts w:asciiTheme="majorBidi" w:hAnsiTheme="majorBidi" w:cstheme="majorBidi"/>
          <w:sz w:val="24"/>
          <w:szCs w:val="24"/>
        </w:rPr>
        <w:t>Tanumihardjo</w:t>
      </w:r>
      <w:proofErr w:type="spellEnd"/>
      <w:r w:rsidRPr="00AC64C1">
        <w:rPr>
          <w:rFonts w:asciiTheme="majorBidi" w:hAnsiTheme="majorBidi" w:cstheme="majorBidi"/>
          <w:sz w:val="24"/>
          <w:szCs w:val="24"/>
        </w:rPr>
        <w:t>, 2012).</w:t>
      </w:r>
      <w:bookmarkStart w:id="26" w:name="_Toc43337232"/>
    </w:p>
    <w:p w14:paraId="3267FE48" w14:textId="1A35CF78" w:rsidR="00107F7B" w:rsidRDefault="00D93C8E" w:rsidP="00D93C8E">
      <w:pPr>
        <w:spacing w:after="0" w:line="480" w:lineRule="auto"/>
        <w:ind w:firstLine="72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D64F734" wp14:editId="456C39BE">
            <wp:extent cx="3017520" cy="1920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20" cy="1920240"/>
                    </a:xfrm>
                    <a:prstGeom prst="rect">
                      <a:avLst/>
                    </a:prstGeom>
                    <a:noFill/>
                  </pic:spPr>
                </pic:pic>
              </a:graphicData>
            </a:graphic>
          </wp:inline>
        </w:drawing>
      </w:r>
    </w:p>
    <w:p w14:paraId="32A62143" w14:textId="249388D0" w:rsidR="00107F7B" w:rsidRDefault="00107F7B" w:rsidP="00D93C8E">
      <w:pPr>
        <w:spacing w:after="0" w:line="360" w:lineRule="auto"/>
        <w:ind w:firstLine="720"/>
        <w:jc w:val="center"/>
        <w:rPr>
          <w:rFonts w:asciiTheme="majorBidi" w:hAnsiTheme="majorBidi" w:cstheme="majorBidi"/>
          <w:b/>
          <w:bCs/>
        </w:rPr>
      </w:pPr>
      <w:r w:rsidRPr="00107F7B">
        <w:rPr>
          <w:rFonts w:asciiTheme="majorBidi" w:hAnsiTheme="majorBidi" w:cstheme="majorBidi"/>
          <w:b/>
          <w:bCs/>
        </w:rPr>
        <w:t xml:space="preserve">Figure 1.1: </w:t>
      </w:r>
      <w:r w:rsidR="00323EF9">
        <w:rPr>
          <w:rFonts w:asciiTheme="majorBidi" w:hAnsiTheme="majorBidi" w:cstheme="majorBidi"/>
          <w:b/>
          <w:bCs/>
        </w:rPr>
        <w:t>Citrus Fruits (</w:t>
      </w:r>
      <w:r w:rsidRPr="00107F7B">
        <w:rPr>
          <w:rFonts w:asciiTheme="majorBidi" w:hAnsiTheme="majorBidi" w:cstheme="majorBidi"/>
          <w:b/>
          <w:bCs/>
        </w:rPr>
        <w:t>https://healthyeating.sfgate.com/health-benefits-citrus-fruits-7925.html</w:t>
      </w:r>
      <w:r w:rsidR="00323EF9">
        <w:rPr>
          <w:rFonts w:asciiTheme="majorBidi" w:hAnsiTheme="majorBidi" w:cstheme="majorBidi"/>
          <w:b/>
          <w:bCs/>
        </w:rPr>
        <w:t>)</w:t>
      </w:r>
    </w:p>
    <w:p w14:paraId="12FF478E" w14:textId="77777777" w:rsidR="00107F7B" w:rsidRPr="00107F7B" w:rsidRDefault="00107F7B" w:rsidP="00107F7B">
      <w:pPr>
        <w:spacing w:after="0" w:line="480" w:lineRule="auto"/>
        <w:ind w:firstLine="720"/>
        <w:jc w:val="center"/>
        <w:rPr>
          <w:rFonts w:asciiTheme="majorBidi" w:hAnsiTheme="majorBidi" w:cstheme="majorBidi"/>
          <w:b/>
          <w:bCs/>
        </w:rPr>
      </w:pPr>
    </w:p>
    <w:p w14:paraId="4D935126" w14:textId="0EE3B39A" w:rsidR="0022520B" w:rsidRPr="004F1381" w:rsidRDefault="009C0716" w:rsidP="004F1381">
      <w:pPr>
        <w:pStyle w:val="Heading2"/>
        <w:spacing w:line="480" w:lineRule="auto"/>
        <w:rPr>
          <w:rFonts w:asciiTheme="majorBidi" w:hAnsiTheme="majorBidi"/>
          <w:color w:val="auto"/>
        </w:rPr>
      </w:pPr>
      <w:bookmarkStart w:id="27" w:name="_Toc43337234"/>
      <w:bookmarkStart w:id="28" w:name="_Toc194664273"/>
      <w:bookmarkStart w:id="29" w:name="_Toc194664949"/>
      <w:bookmarkEnd w:id="26"/>
      <w:r w:rsidRPr="004F1381">
        <w:rPr>
          <w:rFonts w:asciiTheme="majorBidi" w:hAnsiTheme="majorBidi"/>
          <w:color w:val="auto"/>
        </w:rPr>
        <w:t xml:space="preserve">1.2 </w:t>
      </w:r>
      <w:r w:rsidR="0022520B" w:rsidRPr="004F1381">
        <w:rPr>
          <w:rFonts w:asciiTheme="majorBidi" w:hAnsiTheme="majorBidi"/>
          <w:color w:val="auto"/>
        </w:rPr>
        <w:t>Citrus Fruits Bioactive Compounds</w:t>
      </w:r>
      <w:bookmarkEnd w:id="27"/>
      <w:bookmarkEnd w:id="28"/>
      <w:bookmarkEnd w:id="29"/>
    </w:p>
    <w:p w14:paraId="5BD0A108" w14:textId="68430ED8" w:rsidR="009C0716" w:rsidRDefault="0022520B" w:rsidP="00173C53">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The medical benefits offered by these fruits have made them a prominent source for humans prior to the introduction of drugs and chemical treatments. There is a growing interest in the valorization of fruits and vegetables by-products because they contain various bioactive compounds namely phytochemicals that are considered as an appropriate curative approach for controlling the incidence and progression of several diseases (Mustafa, </w:t>
      </w:r>
      <w:proofErr w:type="spellStart"/>
      <w:r w:rsidRPr="00AC64C1">
        <w:rPr>
          <w:rFonts w:asciiTheme="majorBidi" w:hAnsiTheme="majorBidi" w:cstheme="majorBidi"/>
          <w:sz w:val="24"/>
          <w:szCs w:val="24"/>
        </w:rPr>
        <w:t>Arif</w:t>
      </w:r>
      <w:proofErr w:type="spellEnd"/>
      <w:r w:rsidRPr="00AC64C1">
        <w:rPr>
          <w:rFonts w:asciiTheme="majorBidi" w:hAnsiTheme="majorBidi" w:cstheme="majorBidi"/>
          <w:sz w:val="24"/>
          <w:szCs w:val="24"/>
        </w:rPr>
        <w:t>, Atta, Sharif</w:t>
      </w:r>
      <w:r w:rsidR="00091987">
        <w:rPr>
          <w:rFonts w:asciiTheme="majorBidi" w:hAnsiTheme="majorBidi" w:cstheme="majorBidi"/>
          <w:sz w:val="24"/>
          <w:szCs w:val="24"/>
        </w:rPr>
        <w:t>,</w:t>
      </w:r>
      <w:r w:rsidRPr="00AC64C1">
        <w:rPr>
          <w:rFonts w:asciiTheme="majorBidi" w:hAnsiTheme="majorBidi" w:cstheme="majorBidi"/>
          <w:sz w:val="24"/>
          <w:szCs w:val="24"/>
        </w:rPr>
        <w:t xml:space="preserve"> &amp; Jamil, 2017).</w:t>
      </w:r>
      <w:bookmarkStart w:id="30" w:name="_Toc43337235"/>
      <w:r w:rsidR="005D46CF">
        <w:rPr>
          <w:rFonts w:asciiTheme="majorBidi" w:hAnsiTheme="majorBidi" w:cstheme="majorBidi"/>
          <w:sz w:val="24"/>
          <w:szCs w:val="24"/>
        </w:rPr>
        <w:t xml:space="preserve"> </w:t>
      </w:r>
    </w:p>
    <w:p w14:paraId="5AA0A5B7" w14:textId="4067230C" w:rsidR="0022520B" w:rsidRPr="004F1381" w:rsidRDefault="009C0716" w:rsidP="004F1381">
      <w:pPr>
        <w:pStyle w:val="Heading3"/>
        <w:spacing w:line="480" w:lineRule="auto"/>
        <w:rPr>
          <w:rFonts w:asciiTheme="majorBidi" w:hAnsiTheme="majorBidi"/>
          <w:i/>
          <w:iCs/>
          <w:color w:val="auto"/>
        </w:rPr>
      </w:pPr>
      <w:bookmarkStart w:id="31" w:name="_Toc194664274"/>
      <w:bookmarkStart w:id="32" w:name="_Toc194664950"/>
      <w:r w:rsidRPr="004F1381">
        <w:rPr>
          <w:rFonts w:asciiTheme="majorBidi" w:hAnsiTheme="majorBidi"/>
          <w:i/>
          <w:iCs/>
          <w:color w:val="auto"/>
        </w:rPr>
        <w:lastRenderedPageBreak/>
        <w:t xml:space="preserve">1.2.1 </w:t>
      </w:r>
      <w:r w:rsidR="0022520B" w:rsidRPr="004F1381">
        <w:rPr>
          <w:rFonts w:asciiTheme="majorBidi" w:hAnsiTheme="majorBidi"/>
          <w:i/>
          <w:iCs/>
          <w:color w:val="auto"/>
        </w:rPr>
        <w:t>Pectin</w:t>
      </w:r>
      <w:bookmarkEnd w:id="30"/>
      <w:bookmarkEnd w:id="31"/>
      <w:bookmarkEnd w:id="32"/>
    </w:p>
    <w:p w14:paraId="5693AA67" w14:textId="1EB5763D" w:rsidR="009C0716" w:rsidRDefault="0022520B" w:rsidP="004F1381">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Pectin consists of complex polysaccharides rich in residues of </w:t>
      </w:r>
      <w:proofErr w:type="spellStart"/>
      <w:r w:rsidRPr="00AC64C1">
        <w:rPr>
          <w:rFonts w:asciiTheme="majorBidi" w:hAnsiTheme="majorBidi" w:cstheme="majorBidi"/>
          <w:sz w:val="24"/>
          <w:szCs w:val="24"/>
        </w:rPr>
        <w:t>galactosides</w:t>
      </w:r>
      <w:proofErr w:type="spellEnd"/>
      <w:r w:rsidRPr="00AC64C1">
        <w:rPr>
          <w:rFonts w:asciiTheme="majorBidi" w:hAnsiTheme="majorBidi" w:cstheme="majorBidi"/>
          <w:sz w:val="24"/>
          <w:szCs w:val="24"/>
        </w:rPr>
        <w:t xml:space="preserve"> and is widely present in citrus fruits. It is composed of smooth and hairy chain regions that comprise hydroxyl, ester, carboxylate and amine groups (</w:t>
      </w:r>
      <w:proofErr w:type="spellStart"/>
      <w:r w:rsidRPr="00AC64C1">
        <w:rPr>
          <w:rFonts w:asciiTheme="majorBidi" w:hAnsiTheme="majorBidi" w:cstheme="majorBidi"/>
          <w:sz w:val="24"/>
          <w:szCs w:val="24"/>
        </w:rPr>
        <w:t>Nigoghossian</w:t>
      </w:r>
      <w:proofErr w:type="spellEnd"/>
      <w:r w:rsidRPr="00AC64C1">
        <w:rPr>
          <w:rFonts w:asciiTheme="majorBidi" w:hAnsiTheme="majorBidi" w:cstheme="majorBidi"/>
          <w:sz w:val="24"/>
          <w:szCs w:val="24"/>
        </w:rPr>
        <w:t xml:space="preserve"> et al., 2015). </w:t>
      </w:r>
      <w:proofErr w:type="spellStart"/>
      <w:r w:rsidRPr="00AC64C1">
        <w:rPr>
          <w:rFonts w:asciiTheme="majorBidi" w:hAnsiTheme="majorBidi" w:cstheme="majorBidi"/>
          <w:sz w:val="24"/>
          <w:szCs w:val="24"/>
        </w:rPr>
        <w:t>Pectins</w:t>
      </w:r>
      <w:proofErr w:type="spellEnd"/>
      <w:r w:rsidRPr="00AC64C1">
        <w:rPr>
          <w:rFonts w:asciiTheme="majorBidi" w:hAnsiTheme="majorBidi" w:cstheme="majorBidi"/>
          <w:sz w:val="24"/>
          <w:szCs w:val="24"/>
        </w:rPr>
        <w:t xml:space="preserve"> have been identified to display anti-mutagenic efficacy and to suppress cancer's metastasis and expansion, with no signs of inflammation or other serious side effects (Dimopoulou et al., 2019). </w:t>
      </w:r>
      <w:bookmarkStart w:id="33" w:name="_Toc43337236"/>
    </w:p>
    <w:p w14:paraId="7F57811A" w14:textId="77777777" w:rsidR="009C0716" w:rsidRDefault="009C0716" w:rsidP="009C0716">
      <w:pPr>
        <w:spacing w:after="0" w:line="480" w:lineRule="auto"/>
        <w:ind w:firstLine="450"/>
        <w:rPr>
          <w:rFonts w:asciiTheme="majorBidi" w:hAnsiTheme="majorBidi" w:cstheme="majorBidi"/>
          <w:sz w:val="24"/>
          <w:szCs w:val="24"/>
        </w:rPr>
      </w:pPr>
    </w:p>
    <w:p w14:paraId="16A7E59D" w14:textId="310FC231" w:rsidR="0022520B" w:rsidRPr="004F1381" w:rsidRDefault="009C0716" w:rsidP="004F1381">
      <w:pPr>
        <w:pStyle w:val="Heading3"/>
        <w:spacing w:line="480" w:lineRule="auto"/>
        <w:rPr>
          <w:rFonts w:asciiTheme="majorBidi" w:hAnsiTheme="majorBidi"/>
          <w:i/>
          <w:iCs/>
          <w:color w:val="auto"/>
        </w:rPr>
      </w:pPr>
      <w:bookmarkStart w:id="34" w:name="_Toc194664275"/>
      <w:bookmarkStart w:id="35" w:name="_Toc194664951"/>
      <w:r w:rsidRPr="004F1381">
        <w:rPr>
          <w:rFonts w:asciiTheme="majorBidi" w:hAnsiTheme="majorBidi"/>
          <w:i/>
          <w:iCs/>
          <w:color w:val="auto"/>
        </w:rPr>
        <w:t>1.2.2</w:t>
      </w:r>
      <w:r w:rsidR="0022520B" w:rsidRPr="004F1381">
        <w:rPr>
          <w:rFonts w:asciiTheme="majorBidi" w:hAnsiTheme="majorBidi"/>
          <w:i/>
          <w:iCs/>
          <w:color w:val="auto"/>
        </w:rPr>
        <w:t xml:space="preserve"> Vitamin C</w:t>
      </w:r>
      <w:bookmarkEnd w:id="33"/>
      <w:bookmarkEnd w:id="34"/>
      <w:bookmarkEnd w:id="35"/>
    </w:p>
    <w:p w14:paraId="6BEB3D22" w14:textId="2F90E00B" w:rsidR="009C0716" w:rsidRDefault="0022520B" w:rsidP="00A06773">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Vitamin C (ascorbic acid) is highly known as one of the strongest water-soluble antioxidants present in citrus fruits. Reactive oxygen species (ROS) can be causative agents of an enormous number of human diseases. Antioxidant compounds offer defense against free radicals. Interestingly, vitamin C has been associated with more than 65% of antiradical and antioxidative properties in many fruits and their juices (</w:t>
      </w:r>
      <w:proofErr w:type="spellStart"/>
      <w:r w:rsidRPr="00AC64C1">
        <w:rPr>
          <w:rFonts w:asciiTheme="majorBidi" w:hAnsiTheme="majorBidi" w:cstheme="majorBidi"/>
          <w:sz w:val="24"/>
          <w:szCs w:val="24"/>
        </w:rPr>
        <w:t>Zulueta</w:t>
      </w:r>
      <w:proofErr w:type="spellEnd"/>
      <w:r w:rsidRPr="00AC64C1">
        <w:rPr>
          <w:rFonts w:asciiTheme="majorBidi" w:hAnsiTheme="majorBidi" w:cstheme="majorBidi"/>
          <w:sz w:val="24"/>
          <w:szCs w:val="24"/>
        </w:rPr>
        <w:t xml:space="preserve">, </w:t>
      </w:r>
      <w:proofErr w:type="spellStart"/>
      <w:r w:rsidRPr="00AC64C1">
        <w:rPr>
          <w:rFonts w:asciiTheme="majorBidi" w:hAnsiTheme="majorBidi" w:cstheme="majorBidi"/>
          <w:sz w:val="24"/>
          <w:szCs w:val="24"/>
        </w:rPr>
        <w:t>Esteve</w:t>
      </w:r>
      <w:proofErr w:type="spellEnd"/>
      <w:r w:rsidRPr="00AC64C1">
        <w:rPr>
          <w:rFonts w:asciiTheme="majorBidi" w:hAnsiTheme="majorBidi" w:cstheme="majorBidi"/>
          <w:sz w:val="24"/>
          <w:szCs w:val="24"/>
        </w:rPr>
        <w:t xml:space="preserve">, </w:t>
      </w:r>
      <w:proofErr w:type="spellStart"/>
      <w:r w:rsidRPr="00AC64C1">
        <w:rPr>
          <w:rFonts w:asciiTheme="majorBidi" w:hAnsiTheme="majorBidi" w:cstheme="majorBidi"/>
          <w:sz w:val="24"/>
          <w:szCs w:val="24"/>
        </w:rPr>
        <w:t>Frasquet</w:t>
      </w:r>
      <w:proofErr w:type="spellEnd"/>
      <w:r w:rsidR="00091987">
        <w:rPr>
          <w:rFonts w:asciiTheme="majorBidi" w:hAnsiTheme="majorBidi" w:cstheme="majorBidi"/>
          <w:sz w:val="24"/>
          <w:szCs w:val="24"/>
        </w:rPr>
        <w:t>,</w:t>
      </w:r>
      <w:r w:rsidRPr="00AC64C1">
        <w:rPr>
          <w:rFonts w:asciiTheme="majorBidi" w:hAnsiTheme="majorBidi" w:cstheme="majorBidi"/>
          <w:sz w:val="24"/>
          <w:szCs w:val="24"/>
        </w:rPr>
        <w:t xml:space="preserve"> &amp; </w:t>
      </w:r>
      <w:proofErr w:type="spellStart"/>
      <w:r w:rsidRPr="00AC64C1">
        <w:rPr>
          <w:rFonts w:asciiTheme="majorBidi" w:hAnsiTheme="majorBidi" w:cstheme="majorBidi"/>
          <w:sz w:val="24"/>
          <w:szCs w:val="24"/>
        </w:rPr>
        <w:t>Frígola</w:t>
      </w:r>
      <w:proofErr w:type="spellEnd"/>
      <w:r w:rsidRPr="00AC64C1">
        <w:rPr>
          <w:rFonts w:asciiTheme="majorBidi" w:hAnsiTheme="majorBidi" w:cstheme="majorBidi"/>
          <w:sz w:val="24"/>
          <w:szCs w:val="24"/>
        </w:rPr>
        <w:t>, 2007).</w:t>
      </w:r>
      <w:r w:rsidR="000D2032" w:rsidRPr="00AC64C1">
        <w:rPr>
          <w:rFonts w:asciiTheme="majorBidi" w:hAnsiTheme="majorBidi" w:cstheme="majorBidi"/>
          <w:sz w:val="24"/>
          <w:szCs w:val="24"/>
        </w:rPr>
        <w:t xml:space="preserve"> </w:t>
      </w:r>
      <w:bookmarkStart w:id="36" w:name="_Toc43337237"/>
    </w:p>
    <w:p w14:paraId="7BC6FFD0" w14:textId="77777777" w:rsidR="00A06773" w:rsidRDefault="00A06773" w:rsidP="00A06773">
      <w:pPr>
        <w:spacing w:after="0" w:line="480" w:lineRule="auto"/>
        <w:ind w:firstLine="720"/>
        <w:rPr>
          <w:rFonts w:asciiTheme="majorBidi" w:hAnsiTheme="majorBidi" w:cstheme="majorBidi"/>
          <w:sz w:val="24"/>
          <w:szCs w:val="24"/>
        </w:rPr>
      </w:pPr>
    </w:p>
    <w:p w14:paraId="51B441D5" w14:textId="690C6514" w:rsidR="0022520B" w:rsidRPr="004F1381" w:rsidRDefault="00C35671" w:rsidP="004F1381">
      <w:pPr>
        <w:pStyle w:val="Heading2"/>
        <w:spacing w:line="480" w:lineRule="auto"/>
        <w:rPr>
          <w:rFonts w:asciiTheme="majorBidi" w:hAnsiTheme="majorBidi"/>
          <w:color w:val="auto"/>
        </w:rPr>
      </w:pPr>
      <w:bookmarkStart w:id="37" w:name="_Toc43337243"/>
      <w:bookmarkStart w:id="38" w:name="_Toc194664276"/>
      <w:bookmarkStart w:id="39" w:name="_Toc194664952"/>
      <w:bookmarkEnd w:id="36"/>
      <w:r w:rsidRPr="004F1381">
        <w:rPr>
          <w:rFonts w:asciiTheme="majorBidi" w:hAnsiTheme="majorBidi"/>
          <w:color w:val="auto"/>
        </w:rPr>
        <w:t xml:space="preserve">1.4 </w:t>
      </w:r>
      <w:r w:rsidR="0022520B" w:rsidRPr="004F1381">
        <w:rPr>
          <w:rFonts w:asciiTheme="majorBidi" w:hAnsiTheme="majorBidi"/>
          <w:color w:val="auto"/>
        </w:rPr>
        <w:t>Extrac</w:t>
      </w:r>
      <w:r w:rsidR="0095428B" w:rsidRPr="004F1381">
        <w:rPr>
          <w:rFonts w:asciiTheme="majorBidi" w:hAnsiTheme="majorBidi"/>
          <w:color w:val="auto"/>
        </w:rPr>
        <w:t>tion M</w:t>
      </w:r>
      <w:r w:rsidR="0022520B" w:rsidRPr="004F1381">
        <w:rPr>
          <w:rFonts w:asciiTheme="majorBidi" w:hAnsiTheme="majorBidi"/>
          <w:color w:val="auto"/>
        </w:rPr>
        <w:t>ethods</w:t>
      </w:r>
      <w:bookmarkEnd w:id="37"/>
      <w:bookmarkEnd w:id="38"/>
      <w:bookmarkEnd w:id="39"/>
    </w:p>
    <w:p w14:paraId="0B4E64D8" w14:textId="39519F9C" w:rsidR="0022520B" w:rsidRPr="00AC64C1" w:rsidRDefault="0022520B" w:rsidP="00A06773">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The rising industrialization of </w:t>
      </w:r>
      <w:proofErr w:type="spellStart"/>
      <w:r w:rsidRPr="00AC64C1">
        <w:rPr>
          <w:rFonts w:asciiTheme="majorBidi" w:hAnsiTheme="majorBidi" w:cstheme="majorBidi"/>
          <w:sz w:val="24"/>
          <w:szCs w:val="24"/>
        </w:rPr>
        <w:t>agro</w:t>
      </w:r>
      <w:proofErr w:type="spellEnd"/>
      <w:r w:rsidRPr="00AC64C1">
        <w:rPr>
          <w:rFonts w:asciiTheme="majorBidi" w:hAnsiTheme="majorBidi" w:cstheme="majorBidi"/>
          <w:sz w:val="24"/>
          <w:szCs w:val="24"/>
        </w:rPr>
        <w:t xml:space="preserve">-food goods, particularly those from fruits or vegetables origins, are generating by-products namely leaves, peels, seeds, bagasse or even waste water that are all viewed as </w:t>
      </w:r>
      <w:proofErr w:type="spellStart"/>
      <w:r w:rsidRPr="00AC64C1">
        <w:rPr>
          <w:rFonts w:asciiTheme="majorBidi" w:hAnsiTheme="majorBidi" w:cstheme="majorBidi"/>
          <w:sz w:val="24"/>
          <w:szCs w:val="24"/>
        </w:rPr>
        <w:t>agro</w:t>
      </w:r>
      <w:proofErr w:type="spellEnd"/>
      <w:r w:rsidRPr="00AC64C1">
        <w:rPr>
          <w:rFonts w:asciiTheme="majorBidi" w:hAnsiTheme="majorBidi" w:cstheme="majorBidi"/>
          <w:sz w:val="24"/>
          <w:szCs w:val="24"/>
        </w:rPr>
        <w:t>-industrial remnants that can represent between 20% and 50% of the entire weight of the plant material (</w:t>
      </w:r>
      <w:proofErr w:type="spellStart"/>
      <w:r w:rsidRPr="00AC64C1">
        <w:rPr>
          <w:rFonts w:asciiTheme="majorBidi" w:hAnsiTheme="majorBidi" w:cstheme="majorBidi"/>
          <w:sz w:val="24"/>
          <w:szCs w:val="24"/>
        </w:rPr>
        <w:t>Dahmoun</w:t>
      </w:r>
      <w:r w:rsidR="00BC2063" w:rsidRPr="00AC64C1">
        <w:rPr>
          <w:rFonts w:asciiTheme="majorBidi" w:hAnsiTheme="majorBidi" w:cstheme="majorBidi"/>
          <w:sz w:val="24"/>
          <w:szCs w:val="24"/>
        </w:rPr>
        <w:t>e</w:t>
      </w:r>
      <w:proofErr w:type="spellEnd"/>
      <w:r w:rsidR="00BC2063" w:rsidRPr="00AC64C1">
        <w:rPr>
          <w:rFonts w:asciiTheme="majorBidi" w:hAnsiTheme="majorBidi" w:cstheme="majorBidi"/>
          <w:sz w:val="24"/>
          <w:szCs w:val="24"/>
        </w:rPr>
        <w:t xml:space="preserve"> et al.</w:t>
      </w:r>
      <w:r w:rsidRPr="00AC64C1">
        <w:rPr>
          <w:rFonts w:asciiTheme="majorBidi" w:hAnsiTheme="majorBidi" w:cstheme="majorBidi"/>
          <w:sz w:val="24"/>
          <w:szCs w:val="24"/>
        </w:rPr>
        <w:t xml:space="preserve">, 2013). These waste products are considered to have an added value for pharmaceutical purposes if bioactive compounds could be extracted from them or even if they could be employed as food additives or in cosmetic products (Barba, Zhu, </w:t>
      </w:r>
      <w:proofErr w:type="spellStart"/>
      <w:r w:rsidRPr="00AC64C1">
        <w:rPr>
          <w:rFonts w:asciiTheme="majorBidi" w:hAnsiTheme="majorBidi" w:cstheme="majorBidi"/>
          <w:sz w:val="24"/>
          <w:szCs w:val="24"/>
        </w:rPr>
        <w:t>Koubaa</w:t>
      </w:r>
      <w:proofErr w:type="spellEnd"/>
      <w:r w:rsidRPr="00AC64C1">
        <w:rPr>
          <w:rFonts w:asciiTheme="majorBidi" w:hAnsiTheme="majorBidi" w:cstheme="majorBidi"/>
          <w:sz w:val="24"/>
          <w:szCs w:val="24"/>
        </w:rPr>
        <w:t xml:space="preserve">, </w:t>
      </w:r>
      <w:proofErr w:type="spellStart"/>
      <w:r w:rsidRPr="00AC64C1">
        <w:rPr>
          <w:rFonts w:asciiTheme="majorBidi" w:hAnsiTheme="majorBidi" w:cstheme="majorBidi"/>
          <w:sz w:val="24"/>
          <w:szCs w:val="24"/>
        </w:rPr>
        <w:t>Sant'Ana</w:t>
      </w:r>
      <w:proofErr w:type="spellEnd"/>
      <w:r w:rsidR="00091987">
        <w:rPr>
          <w:rFonts w:asciiTheme="majorBidi" w:hAnsiTheme="majorBidi" w:cstheme="majorBidi"/>
          <w:sz w:val="24"/>
          <w:szCs w:val="24"/>
        </w:rPr>
        <w:t>,</w:t>
      </w:r>
      <w:r w:rsidRPr="00AC64C1">
        <w:rPr>
          <w:rFonts w:asciiTheme="majorBidi" w:hAnsiTheme="majorBidi" w:cstheme="majorBidi"/>
          <w:sz w:val="24"/>
          <w:szCs w:val="24"/>
        </w:rPr>
        <w:t xml:space="preserve"> &amp; </w:t>
      </w:r>
      <w:proofErr w:type="spellStart"/>
      <w:r w:rsidRPr="00AC64C1">
        <w:rPr>
          <w:rFonts w:asciiTheme="majorBidi" w:hAnsiTheme="majorBidi" w:cstheme="majorBidi"/>
          <w:sz w:val="24"/>
          <w:szCs w:val="24"/>
        </w:rPr>
        <w:t>Orlien</w:t>
      </w:r>
      <w:proofErr w:type="spellEnd"/>
      <w:r w:rsidRPr="00AC64C1">
        <w:rPr>
          <w:rFonts w:asciiTheme="majorBidi" w:hAnsiTheme="majorBidi" w:cstheme="majorBidi"/>
          <w:sz w:val="24"/>
          <w:szCs w:val="24"/>
        </w:rPr>
        <w:t xml:space="preserve">, 2016). </w:t>
      </w:r>
    </w:p>
    <w:p w14:paraId="4BE39537" w14:textId="15D184A9" w:rsidR="00C35671" w:rsidRDefault="00C35671" w:rsidP="00C35671">
      <w:pPr>
        <w:rPr>
          <w:rFonts w:asciiTheme="majorBidi" w:hAnsiTheme="majorBidi" w:cstheme="majorBidi"/>
          <w:sz w:val="24"/>
          <w:szCs w:val="24"/>
        </w:rPr>
      </w:pPr>
    </w:p>
    <w:p w14:paraId="71366531" w14:textId="3695AAB4" w:rsidR="0022520B" w:rsidRPr="004F1381" w:rsidRDefault="00C35671" w:rsidP="004F1381">
      <w:pPr>
        <w:pStyle w:val="Heading3"/>
        <w:spacing w:line="480" w:lineRule="auto"/>
        <w:rPr>
          <w:rFonts w:asciiTheme="majorBidi" w:hAnsiTheme="majorBidi"/>
          <w:i/>
          <w:iCs/>
          <w:color w:val="auto"/>
        </w:rPr>
      </w:pPr>
      <w:r w:rsidRPr="004F1381">
        <w:rPr>
          <w:rFonts w:asciiTheme="majorBidi" w:hAnsiTheme="majorBidi"/>
          <w:i/>
          <w:iCs/>
          <w:color w:val="auto"/>
        </w:rPr>
        <w:lastRenderedPageBreak/>
        <w:t xml:space="preserve"> </w:t>
      </w:r>
      <w:bookmarkStart w:id="40" w:name="_Toc194664277"/>
      <w:bookmarkStart w:id="41" w:name="_Toc194664953"/>
      <w:r w:rsidR="004F1381">
        <w:rPr>
          <w:rFonts w:asciiTheme="majorBidi" w:hAnsiTheme="majorBidi"/>
          <w:i/>
          <w:iCs/>
          <w:color w:val="auto"/>
        </w:rPr>
        <w:t xml:space="preserve">1.4.1 </w:t>
      </w:r>
      <w:r w:rsidR="0022520B" w:rsidRPr="004F1381">
        <w:rPr>
          <w:rFonts w:asciiTheme="majorBidi" w:hAnsiTheme="majorBidi"/>
          <w:i/>
          <w:iCs/>
          <w:color w:val="auto"/>
        </w:rPr>
        <w:t>Factors Affecting Phenolic Content</w:t>
      </w:r>
      <w:bookmarkEnd w:id="40"/>
      <w:bookmarkEnd w:id="41"/>
    </w:p>
    <w:p w14:paraId="4A52F53E" w14:textId="4640C243" w:rsidR="00C35671" w:rsidRDefault="0022520B" w:rsidP="00C35671">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Phenolic compounds diffuse on the basis of the solubility induced by their polarity in the cell. Hydrophilic molecules are primarily found in cell vacuoles, whereas other substances such as most </w:t>
      </w:r>
      <w:proofErr w:type="spellStart"/>
      <w:r w:rsidRPr="00AC64C1">
        <w:rPr>
          <w:rFonts w:asciiTheme="majorBidi" w:hAnsiTheme="majorBidi" w:cstheme="majorBidi"/>
          <w:sz w:val="24"/>
          <w:szCs w:val="24"/>
        </w:rPr>
        <w:t>lignins</w:t>
      </w:r>
      <w:proofErr w:type="spellEnd"/>
      <w:r w:rsidRPr="00AC64C1">
        <w:rPr>
          <w:rFonts w:asciiTheme="majorBidi" w:hAnsiTheme="majorBidi" w:cstheme="majorBidi"/>
          <w:sz w:val="24"/>
          <w:szCs w:val="24"/>
        </w:rPr>
        <w:t>, flavonoids and water-insoluble polyphenols are retained in the cell wall by hydrophobic bonds with enzymes and polysaccharides (Galvan d’Alessandro</w:t>
      </w:r>
      <w:r w:rsidR="00091987">
        <w:rPr>
          <w:rFonts w:asciiTheme="majorBidi" w:hAnsiTheme="majorBidi" w:cstheme="majorBidi"/>
          <w:sz w:val="24"/>
          <w:szCs w:val="24"/>
        </w:rPr>
        <w:t xml:space="preserve">, </w:t>
      </w:r>
      <w:proofErr w:type="spellStart"/>
      <w:r w:rsidR="00BC2063" w:rsidRPr="00AC64C1">
        <w:rPr>
          <w:rFonts w:asciiTheme="majorBidi" w:hAnsiTheme="majorBidi" w:cstheme="majorBidi"/>
          <w:sz w:val="24"/>
          <w:szCs w:val="24"/>
        </w:rPr>
        <w:t>Kriaa</w:t>
      </w:r>
      <w:proofErr w:type="spellEnd"/>
      <w:r w:rsidR="00BC2063" w:rsidRPr="00AC64C1">
        <w:rPr>
          <w:rFonts w:asciiTheme="majorBidi" w:hAnsiTheme="majorBidi" w:cstheme="majorBidi"/>
          <w:sz w:val="24"/>
          <w:szCs w:val="24"/>
        </w:rPr>
        <w:t xml:space="preserve">, </w:t>
      </w:r>
      <w:proofErr w:type="spellStart"/>
      <w:r w:rsidR="00BC2063" w:rsidRPr="00AC64C1">
        <w:rPr>
          <w:rFonts w:asciiTheme="majorBidi" w:hAnsiTheme="majorBidi" w:cstheme="majorBidi"/>
          <w:sz w:val="24"/>
          <w:szCs w:val="24"/>
        </w:rPr>
        <w:t>Nikov</w:t>
      </w:r>
      <w:proofErr w:type="spellEnd"/>
      <w:r w:rsidR="00091987">
        <w:rPr>
          <w:rFonts w:asciiTheme="majorBidi" w:hAnsiTheme="majorBidi" w:cstheme="majorBidi"/>
          <w:sz w:val="24"/>
          <w:szCs w:val="24"/>
        </w:rPr>
        <w:t>,</w:t>
      </w:r>
      <w:r w:rsidR="00BC2063" w:rsidRPr="00AC64C1">
        <w:rPr>
          <w:rFonts w:asciiTheme="majorBidi" w:hAnsiTheme="majorBidi" w:cstheme="majorBidi"/>
          <w:sz w:val="24"/>
          <w:szCs w:val="24"/>
        </w:rPr>
        <w:t xml:space="preserve"> &amp; Dimitrov, 2012</w:t>
      </w:r>
      <w:r w:rsidRPr="00AC64C1">
        <w:rPr>
          <w:rFonts w:asciiTheme="majorBidi" w:hAnsiTheme="majorBidi" w:cstheme="majorBidi"/>
          <w:sz w:val="24"/>
          <w:szCs w:val="24"/>
        </w:rPr>
        <w:t>). For this purpose, it is important to choose the extraction solvent based on the solvability of the compounds targeted. Moreover, availability and affordability of polyphenols must be studied (</w:t>
      </w:r>
      <w:proofErr w:type="spellStart"/>
      <w:r w:rsidRPr="00AC64C1">
        <w:rPr>
          <w:rFonts w:asciiTheme="majorBidi" w:hAnsiTheme="majorBidi" w:cstheme="majorBidi"/>
          <w:sz w:val="24"/>
          <w:szCs w:val="24"/>
        </w:rPr>
        <w:t>Tomšik</w:t>
      </w:r>
      <w:proofErr w:type="spellEnd"/>
      <w:r w:rsidRPr="00AC64C1">
        <w:rPr>
          <w:rFonts w:asciiTheme="majorBidi" w:hAnsiTheme="majorBidi" w:cstheme="majorBidi"/>
          <w:sz w:val="24"/>
          <w:szCs w:val="24"/>
        </w:rPr>
        <w:t xml:space="preserve"> et al., 2016). Methanol and ethanol solvents have a significantly reduced polarity relative to water, which leads to the solvability and diffusion of phenolic contents by minimizing the solvent's dielectric constant. Previous studies, nevertheless, conclude that the use of extremely purified organic solvents could contribute to plant cell dehydration and collapse, along with denaturation of cell wall components, making it hard to extract phenolic compounds (Garcia-Castello et al., 2015).</w:t>
      </w:r>
    </w:p>
    <w:p w14:paraId="03C2DB61" w14:textId="77777777" w:rsidR="00C35671" w:rsidRDefault="00C35671" w:rsidP="00C35671">
      <w:pPr>
        <w:spacing w:after="0" w:line="480" w:lineRule="auto"/>
        <w:ind w:firstLine="720"/>
        <w:rPr>
          <w:rFonts w:asciiTheme="majorBidi" w:hAnsiTheme="majorBidi" w:cstheme="majorBidi"/>
          <w:sz w:val="24"/>
          <w:szCs w:val="24"/>
        </w:rPr>
      </w:pPr>
    </w:p>
    <w:p w14:paraId="0276CEDE" w14:textId="769A3C75" w:rsidR="0022520B" w:rsidRPr="004F1381" w:rsidRDefault="00C35671" w:rsidP="004F1381">
      <w:pPr>
        <w:pStyle w:val="Heading3"/>
        <w:spacing w:line="480" w:lineRule="auto"/>
        <w:rPr>
          <w:rFonts w:asciiTheme="majorBidi" w:hAnsiTheme="majorBidi"/>
          <w:i/>
          <w:iCs/>
          <w:color w:val="auto"/>
        </w:rPr>
      </w:pPr>
      <w:bookmarkStart w:id="42" w:name="_Toc194664278"/>
      <w:bookmarkStart w:id="43" w:name="_Toc194664954"/>
      <w:r w:rsidRPr="004F1381">
        <w:rPr>
          <w:rFonts w:asciiTheme="majorBidi" w:hAnsiTheme="majorBidi"/>
          <w:i/>
          <w:iCs/>
          <w:color w:val="auto"/>
        </w:rPr>
        <w:t xml:space="preserve">1.4.2 </w:t>
      </w:r>
      <w:r w:rsidR="0022520B" w:rsidRPr="004F1381">
        <w:rPr>
          <w:rFonts w:asciiTheme="majorBidi" w:hAnsiTheme="majorBidi"/>
          <w:i/>
          <w:iCs/>
          <w:color w:val="auto"/>
        </w:rPr>
        <w:t>Water Bath (WB)</w:t>
      </w:r>
      <w:bookmarkEnd w:id="42"/>
      <w:bookmarkEnd w:id="43"/>
    </w:p>
    <w:p w14:paraId="5C5A1991" w14:textId="305D9256" w:rsidR="00CF727C" w:rsidRPr="00AC64C1" w:rsidRDefault="007D1AC3" w:rsidP="001C605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Conventional extraction techniques for phenolic compounds and antioxidants </w:t>
      </w:r>
      <w:r w:rsidR="00522608">
        <w:rPr>
          <w:rFonts w:asciiTheme="majorBidi" w:hAnsiTheme="majorBidi" w:cstheme="majorBidi"/>
          <w:sz w:val="24"/>
          <w:szCs w:val="24"/>
        </w:rPr>
        <w:t xml:space="preserve">such as </w:t>
      </w:r>
      <w:proofErr w:type="spellStart"/>
      <w:r w:rsidR="00522608">
        <w:rPr>
          <w:rFonts w:asciiTheme="majorBidi" w:hAnsiTheme="majorBidi" w:cstheme="majorBidi"/>
          <w:sz w:val="24"/>
          <w:szCs w:val="24"/>
        </w:rPr>
        <w:t>soxhlet</w:t>
      </w:r>
      <w:proofErr w:type="spellEnd"/>
      <w:r w:rsidR="00522608">
        <w:rPr>
          <w:rFonts w:asciiTheme="majorBidi" w:hAnsiTheme="majorBidi" w:cstheme="majorBidi"/>
          <w:sz w:val="24"/>
          <w:szCs w:val="24"/>
        </w:rPr>
        <w:t xml:space="preserve"> and maceration are considered time consuming and demand high solvent quantities </w:t>
      </w:r>
      <w:r w:rsidR="00CD39ED">
        <w:rPr>
          <w:rFonts w:asciiTheme="majorBidi" w:hAnsiTheme="majorBidi" w:cstheme="majorBidi"/>
          <w:sz w:val="24"/>
          <w:szCs w:val="24"/>
        </w:rPr>
        <w:t>(</w:t>
      </w:r>
      <w:r w:rsidR="001C6051">
        <w:rPr>
          <w:rFonts w:asciiTheme="majorBidi" w:hAnsiTheme="majorBidi" w:cstheme="majorBidi"/>
          <w:sz w:val="24"/>
          <w:szCs w:val="24"/>
        </w:rPr>
        <w:t xml:space="preserve">Wang &amp; </w:t>
      </w:r>
      <w:r w:rsidR="00CD39ED" w:rsidRPr="00CD39ED">
        <w:rPr>
          <w:rFonts w:asciiTheme="majorBidi" w:hAnsiTheme="majorBidi" w:cstheme="majorBidi"/>
          <w:sz w:val="24"/>
          <w:szCs w:val="24"/>
        </w:rPr>
        <w:t>Chen, 2006</w:t>
      </w:r>
      <w:r w:rsidR="00CD39ED">
        <w:rPr>
          <w:rFonts w:asciiTheme="majorBidi" w:hAnsiTheme="majorBidi" w:cstheme="majorBidi"/>
          <w:sz w:val="24"/>
          <w:szCs w:val="24"/>
        </w:rPr>
        <w:t>)</w:t>
      </w:r>
      <w:r w:rsidR="00522608">
        <w:rPr>
          <w:rFonts w:asciiTheme="majorBidi" w:hAnsiTheme="majorBidi" w:cstheme="majorBidi"/>
          <w:sz w:val="24"/>
          <w:szCs w:val="24"/>
        </w:rPr>
        <w:t xml:space="preserve">. </w:t>
      </w:r>
    </w:p>
    <w:p w14:paraId="2296CE76" w14:textId="77777777" w:rsidR="0022520B" w:rsidRPr="00AC64C1" w:rsidRDefault="0022520B" w:rsidP="00AC64C1">
      <w:pPr>
        <w:spacing w:after="0" w:line="480" w:lineRule="auto"/>
        <w:ind w:firstLine="360"/>
        <w:rPr>
          <w:rFonts w:asciiTheme="majorBidi" w:hAnsiTheme="majorBidi" w:cstheme="majorBidi"/>
          <w:sz w:val="24"/>
          <w:szCs w:val="24"/>
        </w:rPr>
      </w:pPr>
    </w:p>
    <w:p w14:paraId="0E7B3DF7" w14:textId="24693B7E" w:rsidR="0022520B" w:rsidRPr="004F1381" w:rsidRDefault="00FB3BA2" w:rsidP="004F1381">
      <w:pPr>
        <w:pStyle w:val="Heading3"/>
        <w:spacing w:line="480" w:lineRule="auto"/>
        <w:rPr>
          <w:rFonts w:asciiTheme="majorBidi" w:hAnsiTheme="majorBidi"/>
          <w:i/>
          <w:iCs/>
          <w:color w:val="auto"/>
        </w:rPr>
      </w:pPr>
      <w:bookmarkStart w:id="44" w:name="_Toc194664279"/>
      <w:bookmarkStart w:id="45" w:name="_Toc194664955"/>
      <w:r w:rsidRPr="004F1381">
        <w:rPr>
          <w:rFonts w:asciiTheme="majorBidi" w:hAnsiTheme="majorBidi"/>
          <w:i/>
          <w:iCs/>
          <w:color w:val="auto"/>
        </w:rPr>
        <w:t xml:space="preserve">1.4.3 </w:t>
      </w:r>
      <w:r w:rsidR="0022520B" w:rsidRPr="004F1381">
        <w:rPr>
          <w:rFonts w:asciiTheme="majorBidi" w:hAnsiTheme="majorBidi"/>
          <w:i/>
          <w:iCs/>
          <w:color w:val="auto"/>
        </w:rPr>
        <w:t>Ultrasound Assisted Extraction (UAE)</w:t>
      </w:r>
      <w:bookmarkEnd w:id="44"/>
      <w:bookmarkEnd w:id="45"/>
    </w:p>
    <w:p w14:paraId="2904EFF1" w14:textId="77777777" w:rsidR="0022520B" w:rsidRPr="00AC64C1" w:rsidRDefault="0022520B" w:rsidP="004F1381">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Currently, new suggested studies aim at exploring innovative extraction systems to minimize and avoid pollution. In this framework, ultrasound assisted extraction was shown to be an innovative extraction technology that emphasizes highly advantageous consequences based on various results obtained in multiple optimized studies. Thus, it is considered currently in the field of “Green Chemistry” within the zone of “Sustainable Chemistry” </w:t>
      </w:r>
      <w:r w:rsidRPr="00AC64C1">
        <w:rPr>
          <w:rFonts w:asciiTheme="majorBidi" w:hAnsiTheme="majorBidi" w:cstheme="majorBidi"/>
          <w:sz w:val="24"/>
          <w:szCs w:val="24"/>
        </w:rPr>
        <w:lastRenderedPageBreak/>
        <w:t xml:space="preserve">because of the reduced use of energy; it is an </w:t>
      </w:r>
      <w:proofErr w:type="gramStart"/>
      <w:r w:rsidRPr="00AC64C1">
        <w:rPr>
          <w:rFonts w:asciiTheme="majorBidi" w:hAnsiTheme="majorBidi" w:cstheme="majorBidi"/>
          <w:sz w:val="24"/>
          <w:szCs w:val="24"/>
        </w:rPr>
        <w:t>environmental</w:t>
      </w:r>
      <w:proofErr w:type="gramEnd"/>
      <w:r w:rsidRPr="00AC64C1">
        <w:rPr>
          <w:rFonts w:asciiTheme="majorBidi" w:hAnsiTheme="majorBidi" w:cstheme="majorBidi"/>
          <w:sz w:val="24"/>
          <w:szCs w:val="24"/>
        </w:rPr>
        <w:t xml:space="preserve"> friendly system (Medina-Torres</w:t>
      </w:r>
      <w:r w:rsidRPr="00AC64C1">
        <w:rPr>
          <w:rFonts w:asciiTheme="majorBidi" w:hAnsiTheme="majorBidi" w:cstheme="majorBidi"/>
        </w:rPr>
        <w:t xml:space="preserve">, </w:t>
      </w:r>
      <w:proofErr w:type="spellStart"/>
      <w:r w:rsidRPr="00AC64C1">
        <w:rPr>
          <w:rFonts w:asciiTheme="majorBidi" w:hAnsiTheme="majorBidi" w:cstheme="majorBidi"/>
          <w:sz w:val="24"/>
          <w:szCs w:val="24"/>
        </w:rPr>
        <w:t>Ayora</w:t>
      </w:r>
      <w:proofErr w:type="spellEnd"/>
      <w:r w:rsidRPr="00AC64C1">
        <w:rPr>
          <w:rFonts w:asciiTheme="majorBidi" w:hAnsiTheme="majorBidi" w:cstheme="majorBidi"/>
          <w:sz w:val="24"/>
          <w:szCs w:val="24"/>
        </w:rPr>
        <w:t>-Talavera</w:t>
      </w:r>
      <w:r w:rsidRPr="00AC64C1">
        <w:rPr>
          <w:rFonts w:asciiTheme="majorBidi" w:hAnsiTheme="majorBidi" w:cstheme="majorBidi"/>
        </w:rPr>
        <w:t xml:space="preserve">, </w:t>
      </w:r>
      <w:r w:rsidRPr="00AC64C1">
        <w:rPr>
          <w:rFonts w:asciiTheme="majorBidi" w:hAnsiTheme="majorBidi" w:cstheme="majorBidi"/>
          <w:sz w:val="24"/>
          <w:szCs w:val="24"/>
        </w:rPr>
        <w:t>Espinosa-Andrews</w:t>
      </w:r>
      <w:r w:rsidRPr="00AC64C1">
        <w:rPr>
          <w:rFonts w:asciiTheme="majorBidi" w:hAnsiTheme="majorBidi" w:cstheme="majorBidi"/>
        </w:rPr>
        <w:t xml:space="preserve">, </w:t>
      </w:r>
      <w:r w:rsidRPr="00AC64C1">
        <w:rPr>
          <w:rFonts w:asciiTheme="majorBidi" w:hAnsiTheme="majorBidi" w:cstheme="majorBidi"/>
          <w:sz w:val="24"/>
          <w:szCs w:val="24"/>
        </w:rPr>
        <w:t>Sánchez-Contreras</w:t>
      </w:r>
      <w:r w:rsidRPr="00AC64C1">
        <w:rPr>
          <w:rFonts w:asciiTheme="majorBidi" w:hAnsiTheme="majorBidi" w:cstheme="majorBidi"/>
        </w:rPr>
        <w:t xml:space="preserve"> </w:t>
      </w:r>
      <w:r w:rsidRPr="00AC64C1">
        <w:rPr>
          <w:rFonts w:asciiTheme="majorBidi" w:hAnsiTheme="majorBidi" w:cstheme="majorBidi"/>
          <w:sz w:val="24"/>
          <w:szCs w:val="24"/>
        </w:rPr>
        <w:t>&amp; Pacheco,</w:t>
      </w:r>
      <w:r w:rsidRPr="00AC64C1">
        <w:rPr>
          <w:rFonts w:asciiTheme="majorBidi" w:hAnsiTheme="majorBidi" w:cstheme="majorBidi"/>
        </w:rPr>
        <w:t xml:space="preserve"> </w:t>
      </w:r>
      <w:r w:rsidRPr="00AC64C1">
        <w:rPr>
          <w:rFonts w:asciiTheme="majorBidi" w:hAnsiTheme="majorBidi" w:cstheme="majorBidi"/>
          <w:sz w:val="24"/>
          <w:szCs w:val="24"/>
        </w:rPr>
        <w:t>2017).</w:t>
      </w:r>
    </w:p>
    <w:p w14:paraId="7BDC1230" w14:textId="77777777" w:rsidR="00C35671" w:rsidRDefault="00C35671" w:rsidP="00C35671">
      <w:pPr>
        <w:spacing w:after="0" w:line="480" w:lineRule="auto"/>
        <w:rPr>
          <w:rFonts w:asciiTheme="majorBidi" w:hAnsiTheme="majorBidi" w:cstheme="majorBidi"/>
          <w:sz w:val="24"/>
          <w:szCs w:val="24"/>
          <w:u w:val="single"/>
        </w:rPr>
      </w:pPr>
    </w:p>
    <w:p w14:paraId="6A7D9486" w14:textId="30A9E1EC" w:rsidR="0022520B" w:rsidRPr="005B4A25" w:rsidRDefault="00C35671" w:rsidP="005B4A25">
      <w:pPr>
        <w:pStyle w:val="Heading4"/>
        <w:spacing w:line="480" w:lineRule="auto"/>
        <w:rPr>
          <w:rFonts w:asciiTheme="majorBidi" w:hAnsiTheme="majorBidi"/>
          <w:sz w:val="24"/>
          <w:szCs w:val="24"/>
          <w:u w:val="single"/>
        </w:rPr>
      </w:pPr>
      <w:bookmarkStart w:id="46" w:name="_Toc194664956"/>
      <w:r w:rsidRPr="005B4A25">
        <w:rPr>
          <w:rFonts w:asciiTheme="majorBidi" w:hAnsiTheme="majorBidi"/>
          <w:sz w:val="24"/>
          <w:szCs w:val="24"/>
          <w:u w:val="single"/>
        </w:rPr>
        <w:t>1.4.</w:t>
      </w:r>
      <w:r w:rsidR="00FB3BA2" w:rsidRPr="005B4A25">
        <w:rPr>
          <w:rFonts w:asciiTheme="majorBidi" w:hAnsiTheme="majorBidi"/>
          <w:sz w:val="24"/>
          <w:szCs w:val="24"/>
          <w:u w:val="single"/>
        </w:rPr>
        <w:t xml:space="preserve">3.1 </w:t>
      </w:r>
      <w:r w:rsidR="0022520B" w:rsidRPr="005B4A25">
        <w:rPr>
          <w:rFonts w:asciiTheme="majorBidi" w:hAnsiTheme="majorBidi"/>
          <w:sz w:val="24"/>
          <w:szCs w:val="24"/>
          <w:u w:val="single"/>
        </w:rPr>
        <w:t xml:space="preserve">Characteristics and </w:t>
      </w:r>
      <w:r w:rsidR="0095428B" w:rsidRPr="005B4A25">
        <w:rPr>
          <w:rFonts w:asciiTheme="majorBidi" w:hAnsiTheme="majorBidi"/>
          <w:sz w:val="24"/>
          <w:szCs w:val="24"/>
          <w:u w:val="single"/>
        </w:rPr>
        <w:t>mode of function</w:t>
      </w:r>
      <w:bookmarkEnd w:id="46"/>
    </w:p>
    <w:p w14:paraId="6EB7CF37" w14:textId="2274D114" w:rsidR="0022520B" w:rsidRPr="00AC64C1" w:rsidRDefault="0022520B" w:rsidP="005B4A25">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UAE relies on the concept of acoustic cavitation which has the ability of breaking cell walls of the plant matrix, therefore allowing the release of bioactive compounds by forming bubbles as consequence of modifications in temperature and pressure (Tiwari, 2015). It depends on the propagating mechanical waves, made of a group of circuits determined as a mix of upper and lower pressure, recognized as contractions and rarefactions accordingly (</w:t>
      </w:r>
      <w:proofErr w:type="spellStart"/>
      <w:r w:rsidRPr="00AC64C1">
        <w:rPr>
          <w:rFonts w:asciiTheme="majorBidi" w:hAnsiTheme="majorBidi" w:cstheme="majorBidi"/>
          <w:sz w:val="24"/>
          <w:szCs w:val="24"/>
        </w:rPr>
        <w:t>Awad</w:t>
      </w:r>
      <w:proofErr w:type="spellEnd"/>
      <w:r w:rsidRPr="00AC64C1">
        <w:rPr>
          <w:rFonts w:asciiTheme="majorBidi" w:hAnsiTheme="majorBidi" w:cstheme="majorBidi"/>
          <w:sz w:val="24"/>
          <w:szCs w:val="24"/>
        </w:rPr>
        <w:t xml:space="preserve">, </w:t>
      </w:r>
      <w:proofErr w:type="spellStart"/>
      <w:r w:rsidRPr="00AC64C1">
        <w:rPr>
          <w:rFonts w:asciiTheme="majorBidi" w:hAnsiTheme="majorBidi" w:cstheme="majorBidi"/>
          <w:sz w:val="24"/>
          <w:szCs w:val="24"/>
        </w:rPr>
        <w:t>Moharram</w:t>
      </w:r>
      <w:proofErr w:type="spellEnd"/>
      <w:r w:rsidRPr="00AC64C1">
        <w:rPr>
          <w:rFonts w:asciiTheme="majorBidi" w:hAnsiTheme="majorBidi" w:cstheme="majorBidi"/>
          <w:sz w:val="24"/>
          <w:szCs w:val="24"/>
        </w:rPr>
        <w:t xml:space="preserve">, </w:t>
      </w:r>
      <w:proofErr w:type="spellStart"/>
      <w:r w:rsidRPr="00AC64C1">
        <w:rPr>
          <w:rFonts w:asciiTheme="majorBidi" w:hAnsiTheme="majorBidi" w:cstheme="majorBidi"/>
          <w:sz w:val="24"/>
          <w:szCs w:val="24"/>
        </w:rPr>
        <w:t>Shaltout</w:t>
      </w:r>
      <w:proofErr w:type="spellEnd"/>
      <w:r w:rsidRPr="00AC64C1">
        <w:rPr>
          <w:rFonts w:asciiTheme="majorBidi" w:hAnsiTheme="majorBidi" w:cstheme="majorBidi"/>
          <w:sz w:val="24"/>
          <w:szCs w:val="24"/>
        </w:rPr>
        <w:t>, Asker</w:t>
      </w:r>
      <w:r w:rsidR="00091987">
        <w:rPr>
          <w:rFonts w:asciiTheme="majorBidi" w:hAnsiTheme="majorBidi" w:cstheme="majorBidi"/>
          <w:sz w:val="24"/>
          <w:szCs w:val="24"/>
        </w:rPr>
        <w:t>,</w:t>
      </w:r>
      <w:r w:rsidRPr="00AC64C1">
        <w:rPr>
          <w:rFonts w:asciiTheme="majorBidi" w:hAnsiTheme="majorBidi" w:cstheme="majorBidi"/>
          <w:sz w:val="24"/>
          <w:szCs w:val="24"/>
        </w:rPr>
        <w:t xml:space="preserve"> &amp; Youssef, 2012).</w:t>
      </w:r>
    </w:p>
    <w:p w14:paraId="5129307F" w14:textId="150EA055" w:rsidR="0022520B" w:rsidRPr="00AC64C1" w:rsidRDefault="0022520B" w:rsidP="00FB3BA2">
      <w:pPr>
        <w:spacing w:after="0" w:line="480" w:lineRule="auto"/>
        <w:ind w:firstLine="720"/>
        <w:jc w:val="both"/>
        <w:rPr>
          <w:rFonts w:asciiTheme="majorBidi" w:hAnsiTheme="majorBidi" w:cstheme="majorBidi"/>
          <w:sz w:val="24"/>
          <w:szCs w:val="24"/>
        </w:rPr>
      </w:pPr>
    </w:p>
    <w:p w14:paraId="34364F81" w14:textId="21D0B1E8" w:rsidR="0022520B" w:rsidRPr="00B22D40" w:rsidRDefault="00FB3BA2" w:rsidP="005B4A25">
      <w:pPr>
        <w:pStyle w:val="Heading4"/>
        <w:spacing w:line="480" w:lineRule="auto"/>
        <w:rPr>
          <w:rFonts w:asciiTheme="majorBidi" w:hAnsiTheme="majorBidi"/>
          <w:sz w:val="24"/>
          <w:szCs w:val="24"/>
          <w:u w:val="single"/>
        </w:rPr>
      </w:pPr>
      <w:bookmarkStart w:id="47" w:name="_Toc194664957"/>
      <w:r w:rsidRPr="00B22D40">
        <w:rPr>
          <w:rFonts w:asciiTheme="majorBidi" w:hAnsiTheme="majorBidi"/>
          <w:sz w:val="24"/>
          <w:szCs w:val="24"/>
          <w:u w:val="single"/>
        </w:rPr>
        <w:t xml:space="preserve">1.4.3.2 </w:t>
      </w:r>
      <w:r w:rsidR="0022520B" w:rsidRPr="00B22D40">
        <w:rPr>
          <w:rFonts w:asciiTheme="majorBidi" w:hAnsiTheme="majorBidi"/>
          <w:sz w:val="24"/>
          <w:szCs w:val="24"/>
          <w:u w:val="single"/>
        </w:rPr>
        <w:t xml:space="preserve">Effect of </w:t>
      </w:r>
      <w:r w:rsidRPr="00B22D40">
        <w:rPr>
          <w:rFonts w:asciiTheme="majorBidi" w:hAnsiTheme="majorBidi"/>
          <w:sz w:val="24"/>
          <w:szCs w:val="24"/>
          <w:u w:val="single"/>
        </w:rPr>
        <w:t>p</w:t>
      </w:r>
      <w:r w:rsidR="0022520B" w:rsidRPr="00B22D40">
        <w:rPr>
          <w:rFonts w:asciiTheme="majorBidi" w:hAnsiTheme="majorBidi"/>
          <w:sz w:val="24"/>
          <w:szCs w:val="24"/>
          <w:u w:val="single"/>
        </w:rPr>
        <w:t xml:space="preserve">arameters of UAE in </w:t>
      </w:r>
      <w:r w:rsidRPr="00B22D40">
        <w:rPr>
          <w:rFonts w:asciiTheme="majorBidi" w:hAnsiTheme="majorBidi"/>
          <w:sz w:val="24"/>
          <w:szCs w:val="24"/>
          <w:u w:val="single"/>
        </w:rPr>
        <w:t>p</w:t>
      </w:r>
      <w:r w:rsidR="0022520B" w:rsidRPr="00B22D40">
        <w:rPr>
          <w:rFonts w:asciiTheme="majorBidi" w:hAnsiTheme="majorBidi"/>
          <w:sz w:val="24"/>
          <w:szCs w:val="24"/>
          <w:u w:val="single"/>
        </w:rPr>
        <w:t xml:space="preserve">erformance and </w:t>
      </w:r>
      <w:r w:rsidRPr="00B22D40">
        <w:rPr>
          <w:rFonts w:asciiTheme="majorBidi" w:hAnsiTheme="majorBidi"/>
          <w:sz w:val="24"/>
          <w:szCs w:val="24"/>
          <w:u w:val="single"/>
        </w:rPr>
        <w:t>o</w:t>
      </w:r>
      <w:r w:rsidR="0022520B" w:rsidRPr="00B22D40">
        <w:rPr>
          <w:rFonts w:asciiTheme="majorBidi" w:hAnsiTheme="majorBidi"/>
          <w:sz w:val="24"/>
          <w:szCs w:val="24"/>
          <w:u w:val="single"/>
        </w:rPr>
        <w:t>utput</w:t>
      </w:r>
      <w:bookmarkEnd w:id="47"/>
    </w:p>
    <w:p w14:paraId="2294D9C3" w14:textId="042B3804" w:rsidR="0022520B" w:rsidRPr="00AC64C1" w:rsidRDefault="0022520B" w:rsidP="00091987">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The UAE can be conducted in a continuous or pulsatile style; both of which refer to the irradiation performance (Galvan d’Alessandro, </w:t>
      </w:r>
      <w:proofErr w:type="spellStart"/>
      <w:r w:rsidRPr="00AC64C1">
        <w:rPr>
          <w:rFonts w:asciiTheme="majorBidi" w:hAnsiTheme="majorBidi" w:cstheme="majorBidi"/>
          <w:sz w:val="24"/>
          <w:szCs w:val="24"/>
        </w:rPr>
        <w:t>Kriaa</w:t>
      </w:r>
      <w:proofErr w:type="spellEnd"/>
      <w:r w:rsidRPr="00AC64C1">
        <w:rPr>
          <w:rFonts w:asciiTheme="majorBidi" w:hAnsiTheme="majorBidi" w:cstheme="majorBidi"/>
          <w:sz w:val="24"/>
          <w:szCs w:val="24"/>
        </w:rPr>
        <w:t xml:space="preserve">, </w:t>
      </w:r>
      <w:proofErr w:type="spellStart"/>
      <w:r w:rsidRPr="00AC64C1">
        <w:rPr>
          <w:rFonts w:asciiTheme="majorBidi" w:hAnsiTheme="majorBidi" w:cstheme="majorBidi"/>
          <w:sz w:val="24"/>
          <w:szCs w:val="24"/>
        </w:rPr>
        <w:t>Nikov</w:t>
      </w:r>
      <w:proofErr w:type="spellEnd"/>
      <w:r w:rsidR="00091987">
        <w:rPr>
          <w:rFonts w:asciiTheme="majorBidi" w:hAnsiTheme="majorBidi" w:cstheme="majorBidi"/>
          <w:sz w:val="24"/>
          <w:szCs w:val="24"/>
        </w:rPr>
        <w:t>,</w:t>
      </w:r>
      <w:r w:rsidRPr="00AC64C1">
        <w:rPr>
          <w:rFonts w:asciiTheme="majorBidi" w:hAnsiTheme="majorBidi" w:cstheme="majorBidi"/>
          <w:sz w:val="24"/>
          <w:szCs w:val="24"/>
        </w:rPr>
        <w:t xml:space="preserve"> &amp; Dimitrov, 2012). </w:t>
      </w:r>
    </w:p>
    <w:p w14:paraId="5AA7781F" w14:textId="77777777" w:rsidR="000E41F8" w:rsidRDefault="000E41F8">
      <w:pPr>
        <w:rPr>
          <w:rFonts w:asciiTheme="majorBidi" w:hAnsiTheme="majorBidi" w:cstheme="majorBidi"/>
          <w:b/>
          <w:bCs/>
          <w:sz w:val="28"/>
          <w:szCs w:val="28"/>
        </w:rPr>
      </w:pPr>
      <w:r>
        <w:rPr>
          <w:rFonts w:asciiTheme="majorBidi" w:hAnsiTheme="majorBidi" w:cstheme="majorBidi"/>
          <w:b/>
          <w:bCs/>
          <w:sz w:val="28"/>
          <w:szCs w:val="28"/>
        </w:rPr>
        <w:br w:type="page"/>
      </w:r>
    </w:p>
    <w:p w14:paraId="5E3C4AA3" w14:textId="33E15599" w:rsidR="00FB3BA2" w:rsidRPr="004F1381" w:rsidRDefault="00E84E0C" w:rsidP="004F1381">
      <w:pPr>
        <w:pStyle w:val="Heading1"/>
        <w:jc w:val="center"/>
        <w:rPr>
          <w:rFonts w:asciiTheme="majorBidi" w:hAnsiTheme="majorBidi"/>
          <w:b/>
          <w:bCs/>
          <w:color w:val="auto"/>
          <w:sz w:val="28"/>
          <w:szCs w:val="28"/>
        </w:rPr>
      </w:pPr>
      <w:bookmarkStart w:id="48" w:name="_Toc194664280"/>
      <w:bookmarkStart w:id="49" w:name="_Toc194664958"/>
      <w:r w:rsidRPr="004F1381">
        <w:rPr>
          <w:rFonts w:asciiTheme="majorBidi" w:hAnsiTheme="majorBidi"/>
          <w:b/>
          <w:bCs/>
          <w:color w:val="auto"/>
          <w:sz w:val="28"/>
          <w:szCs w:val="28"/>
        </w:rPr>
        <w:lastRenderedPageBreak/>
        <w:t>CHAPTER 2</w:t>
      </w:r>
      <w:bookmarkEnd w:id="48"/>
      <w:bookmarkEnd w:id="49"/>
      <w:r w:rsidRPr="004F1381">
        <w:rPr>
          <w:rFonts w:asciiTheme="majorBidi" w:hAnsiTheme="majorBidi"/>
          <w:b/>
          <w:bCs/>
          <w:color w:val="auto"/>
          <w:sz w:val="28"/>
          <w:szCs w:val="28"/>
        </w:rPr>
        <w:t xml:space="preserve"> </w:t>
      </w:r>
    </w:p>
    <w:p w14:paraId="313AFAF9" w14:textId="395E8679" w:rsidR="00E84E0C" w:rsidRPr="004F1381" w:rsidRDefault="00E84E0C" w:rsidP="004F1381">
      <w:pPr>
        <w:pStyle w:val="Heading1"/>
        <w:jc w:val="center"/>
        <w:rPr>
          <w:rFonts w:asciiTheme="majorBidi" w:hAnsiTheme="majorBidi"/>
          <w:b/>
          <w:bCs/>
          <w:color w:val="auto"/>
          <w:sz w:val="28"/>
          <w:szCs w:val="28"/>
        </w:rPr>
      </w:pPr>
      <w:bookmarkStart w:id="50" w:name="_Toc194664281"/>
      <w:bookmarkStart w:id="51" w:name="_Toc194664959"/>
      <w:r w:rsidRPr="004F1381">
        <w:rPr>
          <w:rFonts w:asciiTheme="majorBidi" w:hAnsiTheme="majorBidi"/>
          <w:b/>
          <w:bCs/>
          <w:color w:val="auto"/>
          <w:sz w:val="28"/>
          <w:szCs w:val="28"/>
        </w:rPr>
        <w:t>MATERIALS AND METHODS</w:t>
      </w:r>
      <w:bookmarkEnd w:id="50"/>
      <w:bookmarkEnd w:id="51"/>
    </w:p>
    <w:p w14:paraId="24B03554" w14:textId="77777777" w:rsidR="00E84E0C" w:rsidRPr="00AC64C1" w:rsidRDefault="00E84E0C" w:rsidP="00AC64C1">
      <w:pPr>
        <w:pStyle w:val="ListParagraph"/>
        <w:spacing w:after="0" w:line="480" w:lineRule="auto"/>
        <w:ind w:left="432"/>
        <w:jc w:val="both"/>
        <w:rPr>
          <w:rFonts w:asciiTheme="majorBidi" w:hAnsiTheme="majorBidi" w:cstheme="majorBidi"/>
          <w:sz w:val="24"/>
          <w:szCs w:val="24"/>
        </w:rPr>
      </w:pPr>
    </w:p>
    <w:p w14:paraId="16FAA37F" w14:textId="411C1FC8" w:rsidR="00E84E0C" w:rsidRPr="004F1381" w:rsidRDefault="00FB3BA2" w:rsidP="004F1381">
      <w:pPr>
        <w:pStyle w:val="Heading2"/>
        <w:spacing w:line="480" w:lineRule="auto"/>
        <w:rPr>
          <w:rFonts w:asciiTheme="majorBidi" w:hAnsiTheme="majorBidi"/>
          <w:color w:val="auto"/>
        </w:rPr>
      </w:pPr>
      <w:bookmarkStart w:id="52" w:name="_Toc194664282"/>
      <w:bookmarkStart w:id="53" w:name="_Toc194664960"/>
      <w:r w:rsidRPr="004F1381">
        <w:rPr>
          <w:rFonts w:asciiTheme="majorBidi" w:hAnsiTheme="majorBidi"/>
          <w:color w:val="auto"/>
        </w:rPr>
        <w:t xml:space="preserve">2.1 </w:t>
      </w:r>
      <w:r w:rsidR="00E84E0C" w:rsidRPr="004F1381">
        <w:rPr>
          <w:rFonts w:asciiTheme="majorBidi" w:hAnsiTheme="majorBidi"/>
          <w:color w:val="auto"/>
        </w:rPr>
        <w:t>Sample Preparation</w:t>
      </w:r>
      <w:bookmarkEnd w:id="52"/>
      <w:bookmarkEnd w:id="53"/>
    </w:p>
    <w:p w14:paraId="7E9A8422" w14:textId="7906B76D" w:rsidR="00297826" w:rsidRPr="00AC64C1" w:rsidRDefault="00E84E0C" w:rsidP="000E41F8">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The leaves were harvested from Tripoli – El Mina – Port Said Street – No</w:t>
      </w:r>
      <w:r w:rsidR="005D4C0B">
        <w:rPr>
          <w:rFonts w:asciiTheme="majorBidi" w:hAnsiTheme="majorBidi" w:cstheme="majorBidi"/>
          <w:sz w:val="24"/>
          <w:szCs w:val="24"/>
        </w:rPr>
        <w:t>rth Lebanon during April – June, 2019</w:t>
      </w:r>
      <w:r w:rsidRPr="00AC64C1">
        <w:rPr>
          <w:rFonts w:asciiTheme="majorBidi" w:hAnsiTheme="majorBidi" w:cstheme="majorBidi"/>
          <w:sz w:val="24"/>
          <w:szCs w:val="24"/>
        </w:rPr>
        <w:t>. They were chosen on the basis of established criteria: the selected leaves had no signs of injury or any other damage (Figure 2.1 A). The leaves were washed in tap water to remove impurities (Figure 2.1 B) then each leaf was dried immediately using towels. Next the leaves were left to be air dried on bench papers (Figure 2.1 C) for 4 weeks. The dried leaves were then ground at room temperature using a blender (Figure 2.1 D). Thus, the obtained ground samples were stored in glass jars, sealed, coated with aluminum foil, labeled and stored away from light in the fridge (Figure 2.1 E).</w:t>
      </w:r>
      <w:r w:rsidRPr="00AC64C1">
        <w:rPr>
          <w:rFonts w:asciiTheme="majorBidi" w:hAnsiTheme="majorBidi" w:cstheme="majorBidi"/>
          <w:noProof/>
        </w:rPr>
        <w:t xml:space="preserve"> </w:t>
      </w:r>
    </w:p>
    <w:p w14:paraId="02CF59BF" w14:textId="0F29FE07" w:rsidR="00D504BE" w:rsidRDefault="00D504BE" w:rsidP="00D504BE">
      <w:pPr>
        <w:spacing w:after="0" w:line="480" w:lineRule="auto"/>
        <w:ind w:firstLine="360"/>
        <w:rPr>
          <w:rFonts w:asciiTheme="majorBidi" w:hAnsiTheme="majorBidi" w:cstheme="majorBidi"/>
          <w:sz w:val="24"/>
          <w:szCs w:val="24"/>
        </w:rPr>
      </w:pPr>
      <w:r>
        <w:rPr>
          <w:rFonts w:asciiTheme="majorBidi" w:hAnsiTheme="majorBidi" w:cstheme="majorBidi"/>
          <w:sz w:val="24"/>
          <w:szCs w:val="24"/>
        </w:rPr>
        <w:br w:type="page"/>
      </w:r>
    </w:p>
    <w:p w14:paraId="7E3C60BB" w14:textId="18BD35C8" w:rsidR="00D504BE" w:rsidRPr="004F1381" w:rsidRDefault="00BD7C8D" w:rsidP="004F1381">
      <w:pPr>
        <w:pStyle w:val="Heading1"/>
        <w:jc w:val="center"/>
        <w:rPr>
          <w:rFonts w:asciiTheme="majorBidi" w:hAnsiTheme="majorBidi"/>
          <w:b/>
          <w:bCs/>
          <w:color w:val="auto"/>
          <w:sz w:val="28"/>
          <w:szCs w:val="28"/>
        </w:rPr>
      </w:pPr>
      <w:bookmarkStart w:id="54" w:name="_Toc194664283"/>
      <w:bookmarkStart w:id="55" w:name="_Toc194664961"/>
      <w:bookmarkStart w:id="56" w:name="_Hlk43166805"/>
      <w:bookmarkEnd w:id="1"/>
      <w:r w:rsidRPr="004F1381">
        <w:rPr>
          <w:rFonts w:asciiTheme="majorBidi" w:hAnsiTheme="majorBidi"/>
          <w:b/>
          <w:bCs/>
          <w:color w:val="auto"/>
          <w:sz w:val="28"/>
          <w:szCs w:val="28"/>
        </w:rPr>
        <w:lastRenderedPageBreak/>
        <w:t>CHAPTER 3</w:t>
      </w:r>
      <w:bookmarkEnd w:id="54"/>
      <w:bookmarkEnd w:id="55"/>
    </w:p>
    <w:p w14:paraId="22A0BAE7" w14:textId="6D57DE44" w:rsidR="00BD7C8D" w:rsidRPr="004F1381" w:rsidRDefault="00BD7C8D" w:rsidP="004F1381">
      <w:pPr>
        <w:pStyle w:val="Heading1"/>
        <w:jc w:val="center"/>
        <w:rPr>
          <w:rFonts w:asciiTheme="majorBidi" w:hAnsiTheme="majorBidi"/>
          <w:b/>
          <w:bCs/>
          <w:color w:val="auto"/>
          <w:sz w:val="28"/>
          <w:szCs w:val="28"/>
        </w:rPr>
      </w:pPr>
      <w:bookmarkStart w:id="57" w:name="_Toc194664284"/>
      <w:bookmarkStart w:id="58" w:name="_Toc194664962"/>
      <w:r w:rsidRPr="004F1381">
        <w:rPr>
          <w:rFonts w:asciiTheme="majorBidi" w:hAnsiTheme="majorBidi"/>
          <w:b/>
          <w:bCs/>
          <w:color w:val="auto"/>
          <w:sz w:val="28"/>
          <w:szCs w:val="28"/>
        </w:rPr>
        <w:t>RESULTS</w:t>
      </w:r>
      <w:bookmarkEnd w:id="57"/>
      <w:bookmarkEnd w:id="58"/>
    </w:p>
    <w:p w14:paraId="1E7E2D65" w14:textId="77777777" w:rsidR="00251F0D" w:rsidRPr="00AC64C1" w:rsidRDefault="00251F0D" w:rsidP="00AC64C1">
      <w:pPr>
        <w:pStyle w:val="ListParagraph"/>
        <w:spacing w:after="0" w:line="480" w:lineRule="auto"/>
        <w:ind w:left="360"/>
        <w:rPr>
          <w:rFonts w:asciiTheme="majorBidi" w:hAnsiTheme="majorBidi" w:cstheme="majorBidi"/>
          <w:b/>
          <w:bCs/>
          <w:sz w:val="28"/>
          <w:szCs w:val="28"/>
        </w:rPr>
      </w:pPr>
    </w:p>
    <w:p w14:paraId="598A580E" w14:textId="4D2C426F" w:rsidR="005D483F" w:rsidRDefault="005D483F" w:rsidP="000E41F8">
      <w:pPr>
        <w:spacing w:after="0" w:line="480" w:lineRule="auto"/>
        <w:ind w:firstLine="720"/>
        <w:rPr>
          <w:rFonts w:asciiTheme="majorBidi" w:hAnsiTheme="majorBidi" w:cstheme="majorBidi"/>
          <w:sz w:val="24"/>
          <w:szCs w:val="24"/>
        </w:rPr>
      </w:pPr>
      <w:r w:rsidRPr="00AC64C1">
        <w:rPr>
          <w:rFonts w:asciiTheme="majorBidi" w:hAnsiTheme="majorBidi" w:cstheme="majorBidi"/>
          <w:sz w:val="24"/>
          <w:szCs w:val="24"/>
        </w:rPr>
        <w:t xml:space="preserve">Effects of extraction time, temperature, solid-liquid ratio and solvent concentration on the yield of Total Phenolic Compounds TPC were investigated in this study. To our knowledge, there </w:t>
      </w:r>
      <w:r w:rsidR="00E718AA" w:rsidRPr="00AC64C1">
        <w:rPr>
          <w:rFonts w:asciiTheme="majorBidi" w:hAnsiTheme="majorBidi" w:cstheme="majorBidi"/>
          <w:sz w:val="24"/>
          <w:szCs w:val="24"/>
        </w:rPr>
        <w:t>are</w:t>
      </w:r>
      <w:r w:rsidRPr="00AC64C1">
        <w:rPr>
          <w:rFonts w:asciiTheme="majorBidi" w:hAnsiTheme="majorBidi" w:cstheme="majorBidi"/>
          <w:sz w:val="24"/>
          <w:szCs w:val="24"/>
        </w:rPr>
        <w:t xml:space="preserve"> no comprehensive stud</w:t>
      </w:r>
      <w:r w:rsidR="00E718AA" w:rsidRPr="00AC64C1">
        <w:rPr>
          <w:rFonts w:asciiTheme="majorBidi" w:hAnsiTheme="majorBidi" w:cstheme="majorBidi"/>
          <w:sz w:val="24"/>
          <w:szCs w:val="24"/>
        </w:rPr>
        <w:t>ies</w:t>
      </w:r>
      <w:r w:rsidRPr="00AC64C1">
        <w:rPr>
          <w:rFonts w:asciiTheme="majorBidi" w:hAnsiTheme="majorBidi" w:cstheme="majorBidi"/>
          <w:sz w:val="24"/>
          <w:szCs w:val="24"/>
        </w:rPr>
        <w:t xml:space="preserve"> on bigarade leaves that assess extraction parameters. Als</w:t>
      </w:r>
      <w:r w:rsidR="001A00DF" w:rsidRPr="00AC64C1">
        <w:rPr>
          <w:rFonts w:asciiTheme="majorBidi" w:hAnsiTheme="majorBidi" w:cstheme="majorBidi"/>
          <w:sz w:val="24"/>
          <w:szCs w:val="24"/>
        </w:rPr>
        <w:t>o, the current study encompassed</w:t>
      </w:r>
      <w:r w:rsidRPr="00AC64C1">
        <w:rPr>
          <w:rFonts w:asciiTheme="majorBidi" w:hAnsiTheme="majorBidi" w:cstheme="majorBidi"/>
          <w:sz w:val="24"/>
          <w:szCs w:val="24"/>
        </w:rPr>
        <w:t xml:space="preserve"> the use of ultrasound for the recovery of total phenolic compounds, </w:t>
      </w:r>
      <w:r w:rsidR="001A00DF" w:rsidRPr="00AC64C1">
        <w:rPr>
          <w:rFonts w:asciiTheme="majorBidi" w:hAnsiTheme="majorBidi" w:cstheme="majorBidi"/>
          <w:sz w:val="24"/>
          <w:szCs w:val="24"/>
        </w:rPr>
        <w:t>in order</w:t>
      </w:r>
      <w:r w:rsidRPr="00AC64C1">
        <w:rPr>
          <w:rFonts w:asciiTheme="majorBidi" w:hAnsiTheme="majorBidi" w:cstheme="majorBidi"/>
          <w:sz w:val="24"/>
          <w:szCs w:val="24"/>
        </w:rPr>
        <w:t xml:space="preserve"> to compare results with those obtained using the conventional water bath extraction.</w:t>
      </w:r>
    </w:p>
    <w:p w14:paraId="35FD8AB2" w14:textId="77777777" w:rsidR="0095428B" w:rsidRPr="00AC64C1" w:rsidRDefault="0095428B" w:rsidP="00AC64C1">
      <w:pPr>
        <w:spacing w:after="0" w:line="480" w:lineRule="auto"/>
        <w:ind w:firstLine="432"/>
        <w:rPr>
          <w:rFonts w:asciiTheme="majorBidi" w:hAnsiTheme="majorBidi" w:cstheme="majorBidi"/>
          <w:sz w:val="24"/>
          <w:szCs w:val="24"/>
        </w:rPr>
      </w:pPr>
    </w:p>
    <w:p w14:paraId="2B60F5A4" w14:textId="2EF6436D" w:rsidR="005D483F" w:rsidRPr="004F1381" w:rsidRDefault="00D504BE" w:rsidP="004F1381">
      <w:pPr>
        <w:pStyle w:val="Heading2"/>
        <w:spacing w:line="480" w:lineRule="auto"/>
        <w:rPr>
          <w:rFonts w:asciiTheme="majorBidi" w:hAnsiTheme="majorBidi"/>
          <w:color w:val="auto"/>
        </w:rPr>
      </w:pPr>
      <w:bookmarkStart w:id="59" w:name="_Toc194664285"/>
      <w:bookmarkStart w:id="60" w:name="_Toc194664963"/>
      <w:r w:rsidRPr="004F1381">
        <w:rPr>
          <w:rFonts w:asciiTheme="majorBidi" w:hAnsiTheme="majorBidi"/>
          <w:color w:val="auto"/>
        </w:rPr>
        <w:t>3.1</w:t>
      </w:r>
      <w:r w:rsidR="00785823" w:rsidRPr="004F1381">
        <w:rPr>
          <w:rFonts w:asciiTheme="majorBidi" w:hAnsiTheme="majorBidi"/>
          <w:color w:val="auto"/>
        </w:rPr>
        <w:t xml:space="preserve"> </w:t>
      </w:r>
      <w:r w:rsidR="005D483F" w:rsidRPr="004F1381">
        <w:rPr>
          <w:rFonts w:asciiTheme="majorBidi" w:hAnsiTheme="majorBidi"/>
          <w:color w:val="auto"/>
        </w:rPr>
        <w:t>Dry Matter Analysis</w:t>
      </w:r>
      <w:bookmarkEnd w:id="59"/>
      <w:bookmarkEnd w:id="60"/>
    </w:p>
    <w:p w14:paraId="41BC6547" w14:textId="30047BFC" w:rsidR="005D483F" w:rsidRPr="00AC64C1" w:rsidRDefault="00B0437D" w:rsidP="00A06773">
      <w:pPr>
        <w:spacing w:after="0" w:line="480" w:lineRule="auto"/>
        <w:ind w:firstLine="720"/>
        <w:rPr>
          <w:rFonts w:asciiTheme="majorBidi" w:hAnsiTheme="majorBidi" w:cstheme="majorBidi"/>
          <w:sz w:val="24"/>
          <w:szCs w:val="24"/>
        </w:rPr>
      </w:pPr>
      <w:r w:rsidRPr="00AC64C1">
        <w:rPr>
          <w:rFonts w:asciiTheme="majorBidi" w:hAnsiTheme="majorBidi" w:cstheme="majorBidi"/>
          <w:noProof/>
        </w:rPr>
        <mc:AlternateContent>
          <mc:Choice Requires="wps">
            <w:drawing>
              <wp:anchor distT="0" distB="0" distL="114300" distR="114300" simplePos="0" relativeHeight="251651072" behindDoc="0" locked="0" layoutInCell="1" allowOverlap="1" wp14:anchorId="072E4D8F" wp14:editId="2BE00C41">
                <wp:simplePos x="0" y="0"/>
                <wp:positionH relativeFrom="margin">
                  <wp:align>center</wp:align>
                </wp:positionH>
                <wp:positionV relativeFrom="paragraph">
                  <wp:posOffset>952500</wp:posOffset>
                </wp:positionV>
                <wp:extent cx="3693795" cy="283845"/>
                <wp:effectExtent l="0" t="0" r="0" b="0"/>
                <wp:wrapSquare wrapText="bothSides"/>
                <wp:docPr id="26" name="Rectangle 26"/>
                <wp:cNvGraphicFramePr/>
                <a:graphic xmlns:a="http://schemas.openxmlformats.org/drawingml/2006/main">
                  <a:graphicData uri="http://schemas.microsoft.com/office/word/2010/wordprocessingShape">
                    <wps:wsp>
                      <wps:cNvSpPr/>
                      <wps:spPr>
                        <a:xfrm>
                          <a:off x="0" y="0"/>
                          <a:ext cx="3693795" cy="283845"/>
                        </a:xfrm>
                        <a:prstGeom prst="rect">
                          <a:avLst/>
                        </a:prstGeom>
                      </wps:spPr>
                      <wps:txbx>
                        <w:txbxContent>
                          <w:p w14:paraId="32A1A041" w14:textId="77777777" w:rsidR="00AB21E5" w:rsidRDefault="00AB21E5" w:rsidP="005D483F">
                            <w:pPr>
                              <w:jc w:val="center"/>
                              <w:rPr>
                                <w:rFonts w:asciiTheme="majorBidi" w:hAnsiTheme="majorBidi" w:cstheme="majorBidi"/>
                                <w:sz w:val="24"/>
                                <w:szCs w:val="24"/>
                              </w:rPr>
                            </w:pPr>
                            <w:r>
                              <w:rPr>
                                <w:rFonts w:asciiTheme="majorBidi" w:eastAsia="Arial" w:hAnsiTheme="majorBidi" w:cstheme="majorBidi"/>
                                <w:b/>
                                <w:bCs/>
                                <w:kern w:val="24"/>
                              </w:rPr>
                              <w:t>Table 3.1: Dry Matter Analysis</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72E4D8F" id="Rectangle 26" o:spid="_x0000_s1026" style="position:absolute;left:0;text-align:left;margin-left:0;margin-top:75pt;width:290.85pt;height:22.3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" filled="f" stroked="f">
                <v:textbox>
                  <w:txbxContent>
                    <w:p w14:paraId="32A1A041" w14:textId="77777777" w:rsidR="00AB21E5" w:rsidRDefault="00AB21E5" w:rsidP="005D483F">
                      <w:pPr>
                        <w:jc w:val="center"/>
                        <w:rPr>
                          <w:rFonts w:asciiTheme="majorBidi" w:hAnsiTheme="majorBidi" w:cstheme="majorBidi"/>
                          <w:sz w:val="24"/>
                          <w:szCs w:val="24"/>
                        </w:rPr>
                      </w:pPr>
                      <w:r>
                        <w:rPr>
                          <w:rFonts w:asciiTheme="majorBidi" w:eastAsia="Arial" w:hAnsiTheme="majorBidi" w:cstheme="majorBidi"/>
                          <w:b/>
                          <w:bCs/>
                          <w:kern w:val="24"/>
                        </w:rPr>
                        <w:t>Table 3.1: Dry Matter Analysis</w:t>
                      </w:r>
                    </w:p>
                  </w:txbxContent>
                </v:textbox>
                <w10:wrap type="square" anchorx="margin"/>
              </v:rect>
            </w:pict>
          </mc:Fallback>
        </mc:AlternateContent>
      </w:r>
      <w:r w:rsidR="005D483F" w:rsidRPr="00AC64C1">
        <w:rPr>
          <w:rFonts w:asciiTheme="majorBidi" w:hAnsiTheme="majorBidi" w:cstheme="majorBidi"/>
          <w:sz w:val="24"/>
          <w:szCs w:val="24"/>
        </w:rPr>
        <w:t xml:space="preserve">The percentage of dry matter was calculated after drying 5 g of ground leaves in an oven at 80°C, until stabilization of the final weight. The average dry matter was 91.5% (Table 3.1). </w:t>
      </w:r>
    </w:p>
    <w:p w14:paraId="04AE74EC" w14:textId="47520130" w:rsidR="005D483F" w:rsidRPr="005D46CF" w:rsidRDefault="005D483F" w:rsidP="00AC64C1">
      <w:pPr>
        <w:spacing w:after="0" w:line="480" w:lineRule="auto"/>
        <w:rPr>
          <w:rFonts w:asciiTheme="majorBidi" w:hAnsiTheme="majorBidi" w:cstheme="majorBidi"/>
          <w:b/>
          <w:bCs/>
          <w:sz w:val="24"/>
          <w:szCs w:val="24"/>
        </w:rPr>
      </w:pPr>
    </w:p>
    <w:tbl>
      <w:tblPr>
        <w:tblStyle w:val="TableGrid"/>
        <w:tblpPr w:leftFromText="180" w:rightFromText="180" w:vertAnchor="page" w:horzAnchor="page" w:tblpXSpec="center" w:tblpY="9641"/>
        <w:tblW w:w="4965" w:type="dxa"/>
        <w:shd w:val="clear" w:color="auto" w:fill="EAF1DD" w:themeFill="accent3" w:themeFillTint="33"/>
        <w:tblLook w:val="0600" w:firstRow="0" w:lastRow="0" w:firstColumn="0" w:lastColumn="0" w:noHBand="1" w:noVBand="1"/>
      </w:tblPr>
      <w:tblGrid>
        <w:gridCol w:w="2470"/>
        <w:gridCol w:w="2495"/>
      </w:tblGrid>
      <w:tr w:rsidR="00D504BE" w:rsidRPr="00AC64C1" w14:paraId="1AE5CCBF" w14:textId="77777777" w:rsidTr="00967864">
        <w:trPr>
          <w:trHeight w:val="288"/>
        </w:trPr>
        <w:tc>
          <w:tcPr>
            <w:tcW w:w="49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A0D4A3C"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DM (%)</w:t>
            </w:r>
          </w:p>
        </w:tc>
      </w:tr>
      <w:tr w:rsidR="00D504BE" w:rsidRPr="00AC64C1" w14:paraId="440E177D" w14:textId="77777777" w:rsidTr="00967864">
        <w:trPr>
          <w:trHeight w:val="28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CEC72E8"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Jar 1</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6011EFA"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91.1</w:t>
            </w:r>
          </w:p>
        </w:tc>
      </w:tr>
      <w:tr w:rsidR="00D504BE" w:rsidRPr="00AC64C1" w14:paraId="627100A0" w14:textId="77777777" w:rsidTr="00967864">
        <w:trPr>
          <w:trHeight w:val="28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BA7F8DD"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Jar 2</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6032A0D"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91.48</w:t>
            </w:r>
          </w:p>
        </w:tc>
      </w:tr>
      <w:tr w:rsidR="00D504BE" w:rsidRPr="00AC64C1" w14:paraId="7100BEB2" w14:textId="77777777" w:rsidTr="00967864">
        <w:trPr>
          <w:trHeight w:val="28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431D40A"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Jar 3</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6A05C46"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90.43</w:t>
            </w:r>
          </w:p>
        </w:tc>
      </w:tr>
      <w:tr w:rsidR="00D504BE" w:rsidRPr="00AC64C1" w14:paraId="0871B774" w14:textId="77777777" w:rsidTr="00967864">
        <w:trPr>
          <w:trHeight w:val="28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4A0A7A1"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Jar 4</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24B93CB"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sz w:val="26"/>
                <w:szCs w:val="26"/>
              </w:rPr>
              <w:t>92.85</w:t>
            </w:r>
          </w:p>
        </w:tc>
      </w:tr>
      <w:tr w:rsidR="00D504BE" w:rsidRPr="00AC64C1" w14:paraId="751637EE" w14:textId="77777777" w:rsidTr="00967864">
        <w:trPr>
          <w:trHeight w:val="288"/>
        </w:trPr>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D97956A"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b/>
                <w:bCs/>
                <w:sz w:val="26"/>
                <w:szCs w:val="26"/>
              </w:rPr>
              <w:t>DM average</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B4BC6CC" w14:textId="77777777" w:rsidR="00D504BE" w:rsidRPr="00AC64C1" w:rsidRDefault="00D504BE" w:rsidP="00D504BE">
            <w:pPr>
              <w:jc w:val="center"/>
              <w:rPr>
                <w:rFonts w:asciiTheme="majorBidi" w:hAnsiTheme="majorBidi" w:cstheme="majorBidi"/>
                <w:sz w:val="26"/>
                <w:szCs w:val="26"/>
              </w:rPr>
            </w:pPr>
            <w:r w:rsidRPr="00AC64C1">
              <w:rPr>
                <w:rFonts w:asciiTheme="majorBidi" w:hAnsiTheme="majorBidi" w:cstheme="majorBidi"/>
                <w:b/>
                <w:bCs/>
                <w:sz w:val="26"/>
                <w:szCs w:val="26"/>
              </w:rPr>
              <w:t xml:space="preserve">91.465 ± </w:t>
            </w:r>
            <w:r w:rsidRPr="00AC64C1">
              <w:rPr>
                <w:rFonts w:asciiTheme="majorBidi" w:hAnsiTheme="majorBidi" w:cstheme="majorBidi"/>
                <w:b/>
                <w:bCs/>
                <w:sz w:val="24"/>
                <w:szCs w:val="24"/>
              </w:rPr>
              <w:t>1.02</w:t>
            </w:r>
          </w:p>
        </w:tc>
      </w:tr>
    </w:tbl>
    <w:p w14:paraId="215AF98D" w14:textId="46C452D2" w:rsidR="005D483F" w:rsidRPr="00AC64C1" w:rsidRDefault="005D483F" w:rsidP="00AC64C1">
      <w:pPr>
        <w:spacing w:after="0" w:line="480" w:lineRule="auto"/>
        <w:rPr>
          <w:rFonts w:asciiTheme="majorBidi" w:hAnsiTheme="majorBidi" w:cstheme="majorBidi"/>
          <w:sz w:val="24"/>
          <w:szCs w:val="24"/>
        </w:rPr>
      </w:pPr>
    </w:p>
    <w:p w14:paraId="3A24632D" w14:textId="71DA7EE2" w:rsidR="005D483F" w:rsidRDefault="005D483F" w:rsidP="00AC64C1">
      <w:pPr>
        <w:spacing w:after="0" w:line="480" w:lineRule="auto"/>
        <w:rPr>
          <w:rFonts w:asciiTheme="majorBidi" w:hAnsiTheme="majorBidi" w:cstheme="majorBidi"/>
          <w:sz w:val="24"/>
          <w:szCs w:val="24"/>
        </w:rPr>
      </w:pPr>
    </w:p>
    <w:p w14:paraId="6642970A" w14:textId="23A94D0D" w:rsidR="00D504BE" w:rsidRDefault="00D504BE" w:rsidP="00AC64C1">
      <w:pPr>
        <w:spacing w:after="0" w:line="480" w:lineRule="auto"/>
        <w:rPr>
          <w:rFonts w:asciiTheme="majorBidi" w:hAnsiTheme="majorBidi" w:cstheme="majorBidi"/>
          <w:sz w:val="24"/>
          <w:szCs w:val="24"/>
        </w:rPr>
      </w:pPr>
    </w:p>
    <w:p w14:paraId="3126CA3B" w14:textId="77777777" w:rsidR="00A06773" w:rsidRDefault="00A06773" w:rsidP="005F5214">
      <w:pPr>
        <w:spacing w:after="0" w:line="360" w:lineRule="auto"/>
        <w:rPr>
          <w:rFonts w:asciiTheme="majorBidi" w:hAnsiTheme="majorBidi" w:cstheme="majorBidi"/>
          <w:sz w:val="28"/>
          <w:szCs w:val="28"/>
        </w:rPr>
      </w:pPr>
    </w:p>
    <w:p w14:paraId="20FD7DBB" w14:textId="588CEB2C" w:rsidR="005D483F" w:rsidRPr="004F1381" w:rsidRDefault="002457EA" w:rsidP="004F1381">
      <w:pPr>
        <w:pStyle w:val="Heading2"/>
        <w:spacing w:line="480" w:lineRule="auto"/>
        <w:rPr>
          <w:rFonts w:asciiTheme="majorBidi" w:hAnsiTheme="majorBidi"/>
          <w:color w:val="auto"/>
        </w:rPr>
      </w:pPr>
      <w:bookmarkStart w:id="61" w:name="_Toc194664286"/>
      <w:bookmarkStart w:id="62" w:name="_Toc194664964"/>
      <w:r w:rsidRPr="004F1381">
        <w:rPr>
          <w:rFonts w:asciiTheme="majorBidi" w:hAnsiTheme="majorBidi"/>
          <w:color w:val="auto"/>
        </w:rPr>
        <w:t xml:space="preserve">3.2 </w:t>
      </w:r>
      <w:r w:rsidR="0095428B" w:rsidRPr="004F1381">
        <w:rPr>
          <w:rFonts w:asciiTheme="majorBidi" w:hAnsiTheme="majorBidi"/>
          <w:color w:val="auto"/>
        </w:rPr>
        <w:t xml:space="preserve">Extraction </w:t>
      </w:r>
      <w:r w:rsidR="003F79FF" w:rsidRPr="004F1381">
        <w:rPr>
          <w:rFonts w:asciiTheme="majorBidi" w:hAnsiTheme="majorBidi"/>
          <w:color w:val="auto"/>
        </w:rPr>
        <w:t>U</w:t>
      </w:r>
      <w:r w:rsidR="005D483F" w:rsidRPr="004F1381">
        <w:rPr>
          <w:rFonts w:asciiTheme="majorBidi" w:hAnsiTheme="majorBidi"/>
          <w:color w:val="auto"/>
        </w:rPr>
        <w:t>sing Water Bath (WB)</w:t>
      </w:r>
      <w:bookmarkEnd w:id="61"/>
      <w:bookmarkEnd w:id="62"/>
    </w:p>
    <w:p w14:paraId="37CD343E" w14:textId="74F051D6" w:rsidR="005D483F" w:rsidRPr="00591F41" w:rsidRDefault="00D504BE" w:rsidP="00591F41">
      <w:pPr>
        <w:pStyle w:val="Heading3"/>
        <w:spacing w:line="480" w:lineRule="auto"/>
        <w:rPr>
          <w:rFonts w:asciiTheme="majorBidi" w:hAnsiTheme="majorBidi"/>
          <w:i/>
          <w:iCs/>
          <w:color w:val="auto"/>
        </w:rPr>
      </w:pPr>
      <w:bookmarkStart w:id="63" w:name="_Toc194664287"/>
      <w:bookmarkStart w:id="64" w:name="_Toc194664965"/>
      <w:r w:rsidRPr="00591F41">
        <w:rPr>
          <w:rFonts w:asciiTheme="majorBidi" w:hAnsiTheme="majorBidi"/>
          <w:i/>
          <w:iCs/>
          <w:color w:val="auto"/>
        </w:rPr>
        <w:t xml:space="preserve">3.2.1 </w:t>
      </w:r>
      <w:r w:rsidR="005D483F" w:rsidRPr="00591F41">
        <w:rPr>
          <w:rFonts w:asciiTheme="majorBidi" w:hAnsiTheme="majorBidi"/>
          <w:i/>
          <w:iCs/>
          <w:color w:val="auto"/>
        </w:rPr>
        <w:t>The Effect of Extraction Time</w:t>
      </w:r>
      <w:bookmarkEnd w:id="63"/>
      <w:bookmarkEnd w:id="64"/>
    </w:p>
    <w:p w14:paraId="565A0909" w14:textId="6AF8F1DF" w:rsidR="005D483F" w:rsidRDefault="005D483F" w:rsidP="00591F41">
      <w:pPr>
        <w:spacing w:after="0" w:line="480" w:lineRule="auto"/>
        <w:ind w:firstLine="432"/>
        <w:rPr>
          <w:rFonts w:asciiTheme="majorBidi" w:hAnsiTheme="majorBidi" w:cstheme="majorBidi"/>
          <w:sz w:val="24"/>
          <w:szCs w:val="24"/>
        </w:rPr>
      </w:pPr>
      <w:r w:rsidRPr="00AC64C1">
        <w:rPr>
          <w:rFonts w:asciiTheme="majorBidi" w:hAnsiTheme="majorBidi" w:cstheme="majorBidi"/>
          <w:sz w:val="24"/>
          <w:szCs w:val="24"/>
        </w:rPr>
        <w:t xml:space="preserve">The main focus of this work was to determine the time at which total phenolic compounds (TPC) of bigarade leaves reaches maximal yield. Samples were collected at different time intervals (Figure 3.1) until 4 hours. </w:t>
      </w:r>
    </w:p>
    <w:bookmarkEnd w:id="56"/>
    <w:p w14:paraId="6BC2C976" w14:textId="49FA1CA5" w:rsidR="006033CB" w:rsidRPr="0085775B" w:rsidRDefault="001B7379" w:rsidP="00591F41">
      <w:pPr>
        <w:pStyle w:val="Heading1"/>
        <w:jc w:val="center"/>
        <w:rPr>
          <w:rFonts w:asciiTheme="majorBidi" w:hAnsiTheme="majorBidi"/>
          <w:sz w:val="24"/>
          <w:szCs w:val="24"/>
        </w:rPr>
      </w:pPr>
      <w:r w:rsidRPr="00AC64C1">
        <w:rPr>
          <w:rFonts w:asciiTheme="majorBidi" w:hAnsiTheme="majorBidi"/>
          <w:sz w:val="24"/>
          <w:szCs w:val="24"/>
        </w:rPr>
        <w:br w:type="page"/>
      </w:r>
      <w:bookmarkStart w:id="65" w:name="_Toc42724329"/>
      <w:bookmarkStart w:id="66" w:name="_Toc43337248"/>
      <w:bookmarkStart w:id="67" w:name="_Toc194664288"/>
      <w:bookmarkStart w:id="68" w:name="_Toc194664966"/>
      <w:r w:rsidR="00240CF0" w:rsidRPr="004F1381">
        <w:rPr>
          <w:rFonts w:asciiTheme="majorBidi" w:hAnsiTheme="majorBidi"/>
          <w:b/>
          <w:bCs/>
          <w:color w:val="auto"/>
          <w:sz w:val="28"/>
          <w:szCs w:val="28"/>
        </w:rPr>
        <w:lastRenderedPageBreak/>
        <w:t>REFERENCES</w:t>
      </w:r>
      <w:bookmarkEnd w:id="65"/>
      <w:bookmarkEnd w:id="66"/>
      <w:bookmarkEnd w:id="67"/>
      <w:bookmarkEnd w:id="68"/>
    </w:p>
    <w:p w14:paraId="2DC5AF17" w14:textId="77777777" w:rsidR="003200A9" w:rsidRPr="00AC64C1" w:rsidRDefault="003200A9" w:rsidP="00AC64C1">
      <w:pPr>
        <w:spacing w:after="0" w:line="480" w:lineRule="auto"/>
        <w:jc w:val="both"/>
        <w:rPr>
          <w:rFonts w:asciiTheme="majorBidi" w:hAnsiTheme="majorBidi" w:cstheme="majorBidi"/>
          <w:sz w:val="24"/>
          <w:szCs w:val="24"/>
        </w:rPr>
      </w:pPr>
    </w:p>
    <w:p w14:paraId="06690C0C" w14:textId="17F48388" w:rsidR="002D3C85" w:rsidRDefault="002D3C85">
      <w:pPr>
        <w:spacing w:after="0" w:line="480" w:lineRule="auto"/>
        <w:ind w:left="720" w:hanging="720"/>
        <w:rPr>
          <w:rFonts w:asciiTheme="majorBidi" w:hAnsiTheme="majorBidi" w:cstheme="majorBidi"/>
          <w:sz w:val="24"/>
          <w:szCs w:val="24"/>
        </w:rPr>
      </w:pPr>
      <w:r w:rsidRPr="00AC64C1">
        <w:rPr>
          <w:rFonts w:asciiTheme="majorBidi" w:hAnsiTheme="majorBidi" w:cstheme="majorBidi"/>
          <w:sz w:val="24"/>
          <w:szCs w:val="24"/>
        </w:rPr>
        <w:t>Abi-</w:t>
      </w:r>
      <w:proofErr w:type="spellStart"/>
      <w:r w:rsidRPr="00AC64C1">
        <w:rPr>
          <w:rFonts w:asciiTheme="majorBidi" w:hAnsiTheme="majorBidi" w:cstheme="majorBidi"/>
          <w:sz w:val="24"/>
          <w:szCs w:val="24"/>
        </w:rPr>
        <w:t>Khattar</w:t>
      </w:r>
      <w:proofErr w:type="spellEnd"/>
      <w:r w:rsidRPr="00AC64C1">
        <w:rPr>
          <w:rFonts w:asciiTheme="majorBidi" w:hAnsiTheme="majorBidi" w:cstheme="majorBidi"/>
          <w:sz w:val="24"/>
          <w:szCs w:val="24"/>
        </w:rPr>
        <w:t xml:space="preserve">, A., </w:t>
      </w:r>
      <w:proofErr w:type="spellStart"/>
      <w:r w:rsidRPr="00AC64C1">
        <w:rPr>
          <w:rFonts w:asciiTheme="majorBidi" w:hAnsiTheme="majorBidi" w:cstheme="majorBidi"/>
          <w:sz w:val="24"/>
          <w:szCs w:val="24"/>
        </w:rPr>
        <w:t>Rajha</w:t>
      </w:r>
      <w:proofErr w:type="spellEnd"/>
      <w:r w:rsidRPr="00AC64C1">
        <w:rPr>
          <w:rFonts w:asciiTheme="majorBidi" w:hAnsiTheme="majorBidi" w:cstheme="majorBidi"/>
          <w:sz w:val="24"/>
          <w:szCs w:val="24"/>
        </w:rPr>
        <w:t>, H. N., Abdel-</w:t>
      </w:r>
      <w:proofErr w:type="spellStart"/>
      <w:r w:rsidRPr="00AC64C1">
        <w:rPr>
          <w:rFonts w:asciiTheme="majorBidi" w:hAnsiTheme="majorBidi" w:cstheme="majorBidi"/>
          <w:sz w:val="24"/>
          <w:szCs w:val="24"/>
        </w:rPr>
        <w:t>Massih</w:t>
      </w:r>
      <w:proofErr w:type="spellEnd"/>
      <w:r w:rsidRPr="00AC64C1">
        <w:rPr>
          <w:rFonts w:asciiTheme="majorBidi" w:hAnsiTheme="majorBidi" w:cstheme="majorBidi"/>
          <w:sz w:val="24"/>
          <w:szCs w:val="24"/>
        </w:rPr>
        <w:t xml:space="preserve">, R. M., </w:t>
      </w:r>
      <w:proofErr w:type="spellStart"/>
      <w:r w:rsidRPr="00AC64C1">
        <w:rPr>
          <w:rFonts w:asciiTheme="majorBidi" w:hAnsiTheme="majorBidi" w:cstheme="majorBidi"/>
          <w:sz w:val="24"/>
          <w:szCs w:val="24"/>
        </w:rPr>
        <w:t>Maroun</w:t>
      </w:r>
      <w:proofErr w:type="spellEnd"/>
      <w:r w:rsidRPr="00AC64C1">
        <w:rPr>
          <w:rFonts w:asciiTheme="majorBidi" w:hAnsiTheme="majorBidi" w:cstheme="majorBidi"/>
          <w:sz w:val="24"/>
          <w:szCs w:val="24"/>
        </w:rPr>
        <w:t xml:space="preserve">, R. G., </w:t>
      </w:r>
      <w:proofErr w:type="spellStart"/>
      <w:r w:rsidRPr="00AC64C1">
        <w:rPr>
          <w:rFonts w:asciiTheme="majorBidi" w:hAnsiTheme="majorBidi" w:cstheme="majorBidi"/>
          <w:sz w:val="24"/>
          <w:szCs w:val="24"/>
        </w:rPr>
        <w:t>Louka</w:t>
      </w:r>
      <w:proofErr w:type="spellEnd"/>
      <w:r w:rsidRPr="00AC64C1">
        <w:rPr>
          <w:rFonts w:asciiTheme="majorBidi" w:hAnsiTheme="majorBidi" w:cstheme="majorBidi"/>
          <w:sz w:val="24"/>
          <w:szCs w:val="24"/>
        </w:rPr>
        <w:t xml:space="preserve">, N., &amp; Debs, E. (2019). Intensification of polyphenol extraction from </w:t>
      </w:r>
      <w:r>
        <w:rPr>
          <w:rFonts w:asciiTheme="majorBidi" w:hAnsiTheme="majorBidi" w:cstheme="majorBidi"/>
          <w:sz w:val="24"/>
          <w:szCs w:val="24"/>
        </w:rPr>
        <w:t xml:space="preserve">olive leaves using </w:t>
      </w:r>
      <w:proofErr w:type="spellStart"/>
      <w:r>
        <w:rPr>
          <w:rFonts w:asciiTheme="majorBidi" w:hAnsiTheme="majorBidi" w:cstheme="majorBidi"/>
          <w:sz w:val="24"/>
          <w:szCs w:val="24"/>
        </w:rPr>
        <w:t>ired-irrad</w:t>
      </w:r>
      <w:proofErr w:type="spellEnd"/>
      <w:r>
        <w:rPr>
          <w:rFonts w:asciiTheme="majorBidi" w:hAnsiTheme="majorBidi" w:cstheme="majorBidi"/>
          <w:sz w:val="24"/>
          <w:szCs w:val="24"/>
        </w:rPr>
        <w:t xml:space="preserve"> ®</w:t>
      </w:r>
      <w:r w:rsidRPr="00AC64C1">
        <w:rPr>
          <w:rFonts w:asciiTheme="majorBidi" w:hAnsiTheme="majorBidi" w:cstheme="majorBidi"/>
          <w:sz w:val="24"/>
          <w:szCs w:val="24"/>
        </w:rPr>
        <w:t xml:space="preserve">, an environmentally-friendly innovative technology. </w:t>
      </w:r>
      <w:r w:rsidRPr="00AC64C1">
        <w:rPr>
          <w:rFonts w:asciiTheme="majorBidi" w:hAnsiTheme="majorBidi" w:cstheme="majorBidi"/>
          <w:i/>
          <w:iCs/>
          <w:sz w:val="24"/>
          <w:szCs w:val="24"/>
        </w:rPr>
        <w:t>Antioxidants</w:t>
      </w:r>
      <w:r w:rsidRPr="00AC64C1">
        <w:rPr>
          <w:rFonts w:asciiTheme="majorBidi" w:hAnsiTheme="majorBidi" w:cstheme="majorBidi"/>
          <w:sz w:val="24"/>
          <w:szCs w:val="24"/>
        </w:rPr>
        <w:t xml:space="preserve"> (Basel, Switzerland), </w:t>
      </w:r>
      <w:r w:rsidRPr="00DD2BFF">
        <w:rPr>
          <w:rFonts w:asciiTheme="majorBidi" w:hAnsiTheme="majorBidi" w:cstheme="majorBidi"/>
          <w:i/>
          <w:iCs/>
          <w:sz w:val="24"/>
          <w:szCs w:val="24"/>
        </w:rPr>
        <w:t>8</w:t>
      </w:r>
      <w:r w:rsidRPr="00AC64C1">
        <w:rPr>
          <w:rFonts w:asciiTheme="majorBidi" w:hAnsiTheme="majorBidi" w:cstheme="majorBidi"/>
          <w:sz w:val="24"/>
          <w:szCs w:val="24"/>
        </w:rPr>
        <w:t xml:space="preserve">(7), </w:t>
      </w:r>
      <w:r w:rsidR="00F16668">
        <w:rPr>
          <w:rFonts w:asciiTheme="majorBidi" w:hAnsiTheme="majorBidi" w:cstheme="majorBidi"/>
          <w:sz w:val="24"/>
          <w:szCs w:val="24"/>
        </w:rPr>
        <w:t>1-16</w:t>
      </w:r>
      <w:r w:rsidRPr="00AC64C1">
        <w:rPr>
          <w:rFonts w:asciiTheme="majorBidi" w:hAnsiTheme="majorBidi" w:cstheme="majorBidi"/>
          <w:sz w:val="24"/>
          <w:szCs w:val="24"/>
        </w:rPr>
        <w:t xml:space="preserve">. </w:t>
      </w:r>
      <w:hyperlink r:id="rId15" w:history="1">
        <w:r w:rsidR="00537BCF" w:rsidRPr="00537BCF">
          <w:rPr>
            <w:rStyle w:val="Hyperlink"/>
            <w:rFonts w:asciiTheme="majorBidi" w:hAnsiTheme="majorBidi" w:cstheme="majorBidi"/>
            <w:sz w:val="24"/>
            <w:szCs w:val="24"/>
          </w:rPr>
          <w:t>https://doi.org/10.3390/antiox8070227</w:t>
        </w:r>
      </w:hyperlink>
    </w:p>
    <w:p w14:paraId="2966C707" w14:textId="0040EED8" w:rsidR="003D0E2E" w:rsidRDefault="003D0E2E" w:rsidP="00537BCF">
      <w:pPr>
        <w:spacing w:after="0" w:line="480" w:lineRule="auto"/>
        <w:ind w:left="720" w:hanging="720"/>
        <w:rPr>
          <w:rFonts w:asciiTheme="majorBidi" w:hAnsiTheme="majorBidi" w:cstheme="majorBidi"/>
          <w:sz w:val="24"/>
          <w:szCs w:val="24"/>
        </w:rPr>
      </w:pPr>
      <w:r w:rsidRPr="003D0E2E">
        <w:rPr>
          <w:rFonts w:asciiTheme="majorBidi" w:hAnsiTheme="majorBidi" w:cstheme="majorBidi"/>
          <w:sz w:val="24"/>
          <w:szCs w:val="24"/>
        </w:rPr>
        <w:t xml:space="preserve">Barba, F. J., Zhu, Z., </w:t>
      </w:r>
      <w:proofErr w:type="spellStart"/>
      <w:r w:rsidRPr="003D0E2E">
        <w:rPr>
          <w:rFonts w:asciiTheme="majorBidi" w:hAnsiTheme="majorBidi" w:cstheme="majorBidi"/>
          <w:sz w:val="24"/>
          <w:szCs w:val="24"/>
        </w:rPr>
        <w:t>Koubaa</w:t>
      </w:r>
      <w:proofErr w:type="spellEnd"/>
      <w:r w:rsidRPr="003D0E2E">
        <w:rPr>
          <w:rFonts w:asciiTheme="majorBidi" w:hAnsiTheme="majorBidi" w:cstheme="majorBidi"/>
          <w:sz w:val="24"/>
          <w:szCs w:val="24"/>
        </w:rPr>
        <w:t xml:space="preserve">, M., </w:t>
      </w:r>
      <w:proofErr w:type="spellStart"/>
      <w:r w:rsidRPr="003D0E2E">
        <w:rPr>
          <w:rFonts w:asciiTheme="majorBidi" w:hAnsiTheme="majorBidi" w:cstheme="majorBidi"/>
          <w:sz w:val="24"/>
          <w:szCs w:val="24"/>
        </w:rPr>
        <w:t>Sant'Ana</w:t>
      </w:r>
      <w:proofErr w:type="spellEnd"/>
      <w:r w:rsidRPr="003D0E2E">
        <w:rPr>
          <w:rFonts w:asciiTheme="majorBidi" w:hAnsiTheme="majorBidi" w:cstheme="majorBidi"/>
          <w:sz w:val="24"/>
          <w:szCs w:val="24"/>
        </w:rPr>
        <w:t xml:space="preserve">, A. S., &amp; </w:t>
      </w:r>
      <w:proofErr w:type="spellStart"/>
      <w:r w:rsidRPr="003D0E2E">
        <w:rPr>
          <w:rFonts w:asciiTheme="majorBidi" w:hAnsiTheme="majorBidi" w:cstheme="majorBidi"/>
          <w:sz w:val="24"/>
          <w:szCs w:val="24"/>
        </w:rPr>
        <w:t>Orlien</w:t>
      </w:r>
      <w:proofErr w:type="spellEnd"/>
      <w:r w:rsidRPr="003D0E2E">
        <w:rPr>
          <w:rFonts w:asciiTheme="majorBidi" w:hAnsiTheme="majorBidi" w:cstheme="majorBidi"/>
          <w:sz w:val="24"/>
          <w:szCs w:val="24"/>
        </w:rPr>
        <w:t xml:space="preserve">, V. (2016). Green alternative methods for the extraction of antioxidant bioactive compounds from winery wastes and by-products: A review. </w:t>
      </w:r>
      <w:r w:rsidRPr="003D0E2E">
        <w:rPr>
          <w:rFonts w:asciiTheme="majorBidi" w:hAnsiTheme="majorBidi" w:cstheme="majorBidi"/>
          <w:i/>
          <w:iCs/>
          <w:sz w:val="24"/>
          <w:szCs w:val="24"/>
        </w:rPr>
        <w:t>Trends in Food Science &amp; Technology</w:t>
      </w:r>
      <w:r w:rsidRPr="003D0E2E">
        <w:rPr>
          <w:rFonts w:asciiTheme="majorBidi" w:hAnsiTheme="majorBidi" w:cstheme="majorBidi"/>
          <w:sz w:val="24"/>
          <w:szCs w:val="24"/>
        </w:rPr>
        <w:t xml:space="preserve">, </w:t>
      </w:r>
      <w:r w:rsidRPr="003D0E2E">
        <w:rPr>
          <w:rFonts w:asciiTheme="majorBidi" w:hAnsiTheme="majorBidi" w:cstheme="majorBidi"/>
          <w:i/>
          <w:iCs/>
          <w:sz w:val="24"/>
          <w:szCs w:val="24"/>
        </w:rPr>
        <w:t>49</w:t>
      </w:r>
      <w:r w:rsidRPr="003D0E2E">
        <w:rPr>
          <w:rFonts w:asciiTheme="majorBidi" w:hAnsiTheme="majorBidi" w:cstheme="majorBidi"/>
          <w:sz w:val="24"/>
          <w:szCs w:val="24"/>
        </w:rPr>
        <w:t xml:space="preserve">, 96-109. </w:t>
      </w:r>
      <w:hyperlink r:id="rId16" w:tgtFrame="_blank" w:tooltip="Persistent link using digital object identifier" w:history="1">
        <w:r w:rsidR="00537BCF" w:rsidRPr="00537BCF">
          <w:rPr>
            <w:rStyle w:val="Hyperlink"/>
            <w:rFonts w:asciiTheme="majorBidi" w:hAnsiTheme="majorBidi" w:cstheme="majorBidi"/>
            <w:sz w:val="24"/>
            <w:szCs w:val="24"/>
          </w:rPr>
          <w:t>https://doi.org/10.1016/j.tifs.2016.01.006</w:t>
        </w:r>
      </w:hyperlink>
    </w:p>
    <w:p w14:paraId="55698226" w14:textId="757C8684" w:rsidR="00537BCF" w:rsidRPr="006A390A" w:rsidRDefault="001C6051" w:rsidP="00537BCF">
      <w:pPr>
        <w:spacing w:after="0" w:line="480" w:lineRule="auto"/>
        <w:ind w:left="720" w:hanging="720"/>
        <w:rPr>
          <w:rFonts w:asciiTheme="majorBidi" w:hAnsiTheme="majorBidi" w:cstheme="majorBidi"/>
          <w:sz w:val="24"/>
          <w:szCs w:val="24"/>
        </w:rPr>
      </w:pPr>
      <w:r w:rsidRPr="00AC64C1">
        <w:rPr>
          <w:rFonts w:asciiTheme="majorBidi" w:hAnsiTheme="majorBidi" w:cstheme="majorBidi"/>
          <w:sz w:val="24"/>
          <w:szCs w:val="24"/>
        </w:rPr>
        <w:t xml:space="preserve">Dimopoulou, M., Alba, K., Campbell, G., &amp; </w:t>
      </w:r>
      <w:proofErr w:type="spellStart"/>
      <w:r w:rsidRPr="00AC64C1">
        <w:rPr>
          <w:rFonts w:asciiTheme="majorBidi" w:hAnsiTheme="majorBidi" w:cstheme="majorBidi"/>
          <w:sz w:val="24"/>
          <w:szCs w:val="24"/>
        </w:rPr>
        <w:t>Kontogiorgos</w:t>
      </w:r>
      <w:proofErr w:type="spellEnd"/>
      <w:r w:rsidRPr="00AC64C1">
        <w:rPr>
          <w:rFonts w:asciiTheme="majorBidi" w:hAnsiTheme="majorBidi" w:cstheme="majorBidi"/>
          <w:sz w:val="24"/>
          <w:szCs w:val="24"/>
        </w:rPr>
        <w:t xml:space="preserve">, V. (2019). Pectin recovery and characterization from lemon juice waste streams. </w:t>
      </w:r>
      <w:r w:rsidRPr="00AC64C1">
        <w:rPr>
          <w:rFonts w:asciiTheme="majorBidi" w:hAnsiTheme="majorBidi" w:cstheme="majorBidi"/>
          <w:i/>
          <w:iCs/>
          <w:sz w:val="24"/>
          <w:szCs w:val="24"/>
        </w:rPr>
        <w:t>Journal of the Science of Food and Agriculture</w:t>
      </w:r>
      <w:r w:rsidRPr="00AC64C1">
        <w:rPr>
          <w:rFonts w:asciiTheme="majorBidi" w:hAnsiTheme="majorBidi" w:cstheme="majorBidi"/>
          <w:sz w:val="24"/>
          <w:szCs w:val="24"/>
        </w:rPr>
        <w:t xml:space="preserve">, </w:t>
      </w:r>
      <w:r w:rsidRPr="008167E9">
        <w:rPr>
          <w:rFonts w:asciiTheme="majorBidi" w:hAnsiTheme="majorBidi" w:cstheme="majorBidi"/>
          <w:i/>
          <w:iCs/>
          <w:sz w:val="24"/>
          <w:szCs w:val="24"/>
        </w:rPr>
        <w:t>99</w:t>
      </w:r>
      <w:r w:rsidRPr="00AC64C1">
        <w:rPr>
          <w:rFonts w:asciiTheme="majorBidi" w:hAnsiTheme="majorBidi" w:cstheme="majorBidi"/>
          <w:sz w:val="24"/>
          <w:szCs w:val="24"/>
        </w:rPr>
        <w:t xml:space="preserve">(14), 6191-6198. </w:t>
      </w:r>
      <w:hyperlink r:id="rId17" w:history="1">
        <w:r w:rsidR="00537BCF" w:rsidRPr="006A390A">
          <w:rPr>
            <w:rStyle w:val="Hyperlink"/>
            <w:rFonts w:asciiTheme="majorBidi" w:hAnsiTheme="majorBidi" w:cstheme="majorBidi"/>
            <w:sz w:val="24"/>
            <w:szCs w:val="24"/>
          </w:rPr>
          <w:t>https://doi.org/10.1002/jsfa.9891</w:t>
        </w:r>
      </w:hyperlink>
    </w:p>
    <w:p w14:paraId="4A48A590" w14:textId="24013804" w:rsidR="00967864" w:rsidRPr="00AC64C1" w:rsidRDefault="00967864" w:rsidP="009F5E2F">
      <w:pPr>
        <w:spacing w:after="0" w:line="480" w:lineRule="auto"/>
        <w:ind w:left="720" w:hanging="720"/>
        <w:rPr>
          <w:rFonts w:asciiTheme="majorBidi" w:hAnsiTheme="majorBidi" w:cstheme="majorBidi"/>
          <w:sz w:val="24"/>
          <w:szCs w:val="24"/>
        </w:rPr>
      </w:pPr>
      <w:proofErr w:type="spellStart"/>
      <w:r w:rsidRPr="00967864">
        <w:rPr>
          <w:rFonts w:asciiTheme="majorBidi" w:hAnsiTheme="majorBidi" w:cstheme="majorBidi"/>
          <w:sz w:val="24"/>
          <w:szCs w:val="24"/>
          <w:lang w:val="fr-FR"/>
        </w:rPr>
        <w:t>Fujiki</w:t>
      </w:r>
      <w:proofErr w:type="spellEnd"/>
      <w:r w:rsidRPr="00967864">
        <w:rPr>
          <w:rFonts w:asciiTheme="majorBidi" w:hAnsiTheme="majorBidi" w:cstheme="majorBidi"/>
          <w:sz w:val="24"/>
          <w:szCs w:val="24"/>
          <w:lang w:val="fr-FR"/>
        </w:rPr>
        <w:t xml:space="preserve">, H., </w:t>
      </w:r>
      <w:proofErr w:type="spellStart"/>
      <w:r w:rsidRPr="00967864">
        <w:rPr>
          <w:rFonts w:asciiTheme="majorBidi" w:hAnsiTheme="majorBidi" w:cstheme="majorBidi"/>
          <w:sz w:val="24"/>
          <w:szCs w:val="24"/>
          <w:lang w:val="fr-FR"/>
        </w:rPr>
        <w:t>Suganuma</w:t>
      </w:r>
      <w:proofErr w:type="spellEnd"/>
      <w:r w:rsidRPr="00967864">
        <w:rPr>
          <w:rFonts w:asciiTheme="majorBidi" w:hAnsiTheme="majorBidi" w:cstheme="majorBidi"/>
          <w:sz w:val="24"/>
          <w:szCs w:val="24"/>
          <w:lang w:val="fr-FR"/>
        </w:rPr>
        <w:t xml:space="preserve">, M., Imai, K., &amp; </w:t>
      </w:r>
      <w:proofErr w:type="spellStart"/>
      <w:r w:rsidRPr="00967864">
        <w:rPr>
          <w:rFonts w:asciiTheme="majorBidi" w:hAnsiTheme="majorBidi" w:cstheme="majorBidi"/>
          <w:sz w:val="24"/>
          <w:szCs w:val="24"/>
          <w:lang w:val="fr-FR"/>
        </w:rPr>
        <w:t>Nakachi</w:t>
      </w:r>
      <w:proofErr w:type="spellEnd"/>
      <w:r w:rsidRPr="00967864">
        <w:rPr>
          <w:rFonts w:asciiTheme="majorBidi" w:hAnsiTheme="majorBidi" w:cstheme="majorBidi"/>
          <w:sz w:val="24"/>
          <w:szCs w:val="24"/>
          <w:lang w:val="fr-FR"/>
        </w:rPr>
        <w:t xml:space="preserve">, K. (2002). </w:t>
      </w:r>
      <w:r w:rsidRPr="00DD2BFF">
        <w:rPr>
          <w:rFonts w:asciiTheme="majorBidi" w:hAnsiTheme="majorBidi" w:cstheme="majorBidi"/>
          <w:i/>
          <w:iCs/>
          <w:sz w:val="24"/>
          <w:szCs w:val="24"/>
        </w:rPr>
        <w:t>Green tea: Cancer preventive beverage and/or drug.</w:t>
      </w:r>
      <w:r w:rsidR="009F5E2F">
        <w:rPr>
          <w:rFonts w:asciiTheme="majorBidi" w:hAnsiTheme="majorBidi" w:cstheme="majorBidi"/>
          <w:sz w:val="24"/>
          <w:szCs w:val="24"/>
        </w:rPr>
        <w:t xml:space="preserve"> </w:t>
      </w:r>
      <w:r w:rsidRPr="00DD2BFF">
        <w:rPr>
          <w:rFonts w:asciiTheme="majorBidi" w:hAnsiTheme="majorBidi" w:cstheme="majorBidi"/>
          <w:sz w:val="24"/>
          <w:szCs w:val="24"/>
        </w:rPr>
        <w:t>Elsevier Ireland Ltd</w:t>
      </w:r>
      <w:r w:rsidRPr="00AC64C1">
        <w:rPr>
          <w:rFonts w:asciiTheme="majorBidi" w:hAnsiTheme="majorBidi" w:cstheme="majorBidi"/>
          <w:sz w:val="24"/>
          <w:szCs w:val="24"/>
        </w:rPr>
        <w:t xml:space="preserve">. </w:t>
      </w:r>
      <w:hyperlink r:id="rId18" w:tgtFrame="_blank" w:tooltip="Persistent link using digital object identifier" w:history="1">
        <w:r w:rsidR="00537BCF" w:rsidRPr="00537BCF">
          <w:rPr>
            <w:rStyle w:val="Hyperlink"/>
            <w:rFonts w:asciiTheme="majorBidi" w:hAnsiTheme="majorBidi" w:cstheme="majorBidi"/>
            <w:sz w:val="24"/>
            <w:szCs w:val="24"/>
          </w:rPr>
          <w:t>https://doi.org/10.1016/S0304-3835(02)00379-8</w:t>
        </w:r>
      </w:hyperlink>
    </w:p>
    <w:p w14:paraId="466C3AAB" w14:textId="47306243" w:rsidR="00F16668" w:rsidRPr="00C93851" w:rsidRDefault="003D0E2E" w:rsidP="003D0E2E">
      <w:pPr>
        <w:spacing w:after="0" w:line="480" w:lineRule="auto"/>
        <w:ind w:left="720" w:hanging="720"/>
        <w:rPr>
          <w:rFonts w:asciiTheme="majorBidi" w:hAnsiTheme="majorBidi" w:cstheme="majorBidi"/>
          <w:sz w:val="24"/>
          <w:szCs w:val="24"/>
          <w:lang w:val="fr-FR"/>
        </w:rPr>
      </w:pPr>
      <w:proofErr w:type="spellStart"/>
      <w:r w:rsidRPr="003D0E2E">
        <w:rPr>
          <w:rFonts w:asciiTheme="majorBidi" w:hAnsiTheme="majorBidi" w:cstheme="majorBidi"/>
          <w:sz w:val="24"/>
          <w:szCs w:val="24"/>
        </w:rPr>
        <w:t>Koleckar</w:t>
      </w:r>
      <w:proofErr w:type="spellEnd"/>
      <w:r w:rsidRPr="003D0E2E">
        <w:rPr>
          <w:rFonts w:asciiTheme="majorBidi" w:hAnsiTheme="majorBidi" w:cstheme="majorBidi"/>
          <w:sz w:val="24"/>
          <w:szCs w:val="24"/>
        </w:rPr>
        <w:t xml:space="preserve">, V., </w:t>
      </w:r>
      <w:proofErr w:type="spellStart"/>
      <w:r w:rsidRPr="003D0E2E">
        <w:rPr>
          <w:rFonts w:asciiTheme="majorBidi" w:hAnsiTheme="majorBidi" w:cstheme="majorBidi"/>
          <w:sz w:val="24"/>
          <w:szCs w:val="24"/>
        </w:rPr>
        <w:t>Kubikova</w:t>
      </w:r>
      <w:proofErr w:type="spellEnd"/>
      <w:r w:rsidRPr="003D0E2E">
        <w:rPr>
          <w:rFonts w:asciiTheme="majorBidi" w:hAnsiTheme="majorBidi" w:cstheme="majorBidi"/>
          <w:sz w:val="24"/>
          <w:szCs w:val="24"/>
        </w:rPr>
        <w:t xml:space="preserve">, K., </w:t>
      </w:r>
      <w:proofErr w:type="spellStart"/>
      <w:r w:rsidRPr="003D0E2E">
        <w:rPr>
          <w:rFonts w:asciiTheme="majorBidi" w:hAnsiTheme="majorBidi" w:cstheme="majorBidi"/>
          <w:sz w:val="24"/>
          <w:szCs w:val="24"/>
        </w:rPr>
        <w:t>Rehakova</w:t>
      </w:r>
      <w:proofErr w:type="spellEnd"/>
      <w:r w:rsidRPr="003D0E2E">
        <w:rPr>
          <w:rFonts w:asciiTheme="majorBidi" w:hAnsiTheme="majorBidi" w:cstheme="majorBidi"/>
          <w:sz w:val="24"/>
          <w:szCs w:val="24"/>
        </w:rPr>
        <w:t xml:space="preserve">, Z., </w:t>
      </w:r>
      <w:proofErr w:type="spellStart"/>
      <w:r w:rsidRPr="003D0E2E">
        <w:rPr>
          <w:rFonts w:asciiTheme="majorBidi" w:hAnsiTheme="majorBidi" w:cstheme="majorBidi"/>
          <w:sz w:val="24"/>
          <w:szCs w:val="24"/>
        </w:rPr>
        <w:t>Kuca</w:t>
      </w:r>
      <w:proofErr w:type="spellEnd"/>
      <w:r w:rsidRPr="003D0E2E">
        <w:rPr>
          <w:rFonts w:asciiTheme="majorBidi" w:hAnsiTheme="majorBidi" w:cstheme="majorBidi"/>
          <w:sz w:val="24"/>
          <w:szCs w:val="24"/>
        </w:rPr>
        <w:t xml:space="preserve">, K., Jun, D., </w:t>
      </w:r>
      <w:proofErr w:type="spellStart"/>
      <w:r w:rsidRPr="003D0E2E">
        <w:rPr>
          <w:rFonts w:asciiTheme="majorBidi" w:hAnsiTheme="majorBidi" w:cstheme="majorBidi"/>
          <w:sz w:val="24"/>
          <w:szCs w:val="24"/>
        </w:rPr>
        <w:t>Jahodar</w:t>
      </w:r>
      <w:proofErr w:type="spellEnd"/>
      <w:r w:rsidRPr="003D0E2E">
        <w:rPr>
          <w:rFonts w:asciiTheme="majorBidi" w:hAnsiTheme="majorBidi" w:cstheme="majorBidi"/>
          <w:sz w:val="24"/>
          <w:szCs w:val="24"/>
        </w:rPr>
        <w:t xml:space="preserve">, L., &amp; </w:t>
      </w:r>
      <w:proofErr w:type="spellStart"/>
      <w:r w:rsidRPr="003D0E2E">
        <w:rPr>
          <w:rFonts w:asciiTheme="majorBidi" w:hAnsiTheme="majorBidi" w:cstheme="majorBidi"/>
          <w:sz w:val="24"/>
          <w:szCs w:val="24"/>
        </w:rPr>
        <w:t>Opletal</w:t>
      </w:r>
      <w:proofErr w:type="spellEnd"/>
      <w:r w:rsidRPr="003D0E2E">
        <w:rPr>
          <w:rFonts w:asciiTheme="majorBidi" w:hAnsiTheme="majorBidi" w:cstheme="majorBidi"/>
          <w:sz w:val="24"/>
          <w:szCs w:val="24"/>
        </w:rPr>
        <w:t xml:space="preserve">, L. (2008). Condensed and hydrolysable tannins as antioxidants influencing the health. </w:t>
      </w:r>
      <w:r w:rsidRPr="003D0E2E">
        <w:rPr>
          <w:rFonts w:asciiTheme="majorBidi" w:hAnsiTheme="majorBidi" w:cstheme="majorBidi"/>
          <w:i/>
          <w:iCs/>
          <w:sz w:val="24"/>
          <w:szCs w:val="24"/>
        </w:rPr>
        <w:t>Mini Reviews in Medicinal Chemistry</w:t>
      </w:r>
      <w:r w:rsidRPr="003D0E2E">
        <w:rPr>
          <w:rFonts w:asciiTheme="majorBidi" w:hAnsiTheme="majorBidi" w:cstheme="majorBidi"/>
          <w:sz w:val="24"/>
          <w:szCs w:val="24"/>
        </w:rPr>
        <w:t xml:space="preserve">, </w:t>
      </w:r>
      <w:r w:rsidRPr="003D0E2E">
        <w:rPr>
          <w:rFonts w:asciiTheme="majorBidi" w:hAnsiTheme="majorBidi" w:cstheme="majorBidi"/>
          <w:i/>
          <w:iCs/>
          <w:sz w:val="24"/>
          <w:szCs w:val="24"/>
        </w:rPr>
        <w:t>8</w:t>
      </w:r>
      <w:r w:rsidRPr="003D0E2E">
        <w:rPr>
          <w:rFonts w:asciiTheme="majorBidi" w:hAnsiTheme="majorBidi" w:cstheme="majorBidi"/>
          <w:sz w:val="24"/>
          <w:szCs w:val="24"/>
        </w:rPr>
        <w:t>(5), 436</w:t>
      </w:r>
      <w:r w:rsidR="00F16668">
        <w:rPr>
          <w:rFonts w:asciiTheme="majorBidi" w:hAnsiTheme="majorBidi" w:cstheme="majorBidi"/>
          <w:sz w:val="24"/>
          <w:szCs w:val="24"/>
        </w:rPr>
        <w:t xml:space="preserve">-47. </w:t>
      </w:r>
      <w:hyperlink r:id="rId19" w:history="1">
        <w:r w:rsidR="00F16668" w:rsidRPr="00C93851">
          <w:rPr>
            <w:rStyle w:val="Hyperlink"/>
            <w:rFonts w:asciiTheme="majorBidi" w:hAnsiTheme="majorBidi" w:cstheme="majorBidi"/>
            <w:sz w:val="24"/>
            <w:szCs w:val="24"/>
            <w:lang w:val="fr-FR"/>
          </w:rPr>
          <w:t>https://www.eurekaselect.com/82602/article</w:t>
        </w:r>
      </w:hyperlink>
    </w:p>
    <w:p w14:paraId="7B2C69A3" w14:textId="2425D784" w:rsidR="00967864" w:rsidRDefault="00967864">
      <w:pPr>
        <w:spacing w:after="0" w:line="480" w:lineRule="auto"/>
        <w:ind w:left="720" w:hanging="720"/>
        <w:rPr>
          <w:rFonts w:asciiTheme="majorBidi" w:hAnsiTheme="majorBidi" w:cstheme="majorBidi"/>
          <w:sz w:val="24"/>
          <w:szCs w:val="24"/>
        </w:rPr>
      </w:pPr>
      <w:proofErr w:type="spellStart"/>
      <w:r w:rsidRPr="00967864">
        <w:rPr>
          <w:rFonts w:asciiTheme="majorBidi" w:hAnsiTheme="majorBidi" w:cstheme="majorBidi"/>
          <w:sz w:val="24"/>
          <w:szCs w:val="24"/>
          <w:lang w:val="fr-FR"/>
        </w:rPr>
        <w:t>Nayak</w:t>
      </w:r>
      <w:proofErr w:type="spellEnd"/>
      <w:r w:rsidRPr="00967864">
        <w:rPr>
          <w:rFonts w:asciiTheme="majorBidi" w:hAnsiTheme="majorBidi" w:cstheme="majorBidi"/>
          <w:sz w:val="24"/>
          <w:szCs w:val="24"/>
          <w:lang w:val="fr-FR"/>
        </w:rPr>
        <w:t xml:space="preserve">, B., </w:t>
      </w:r>
      <w:proofErr w:type="spellStart"/>
      <w:r w:rsidRPr="00967864">
        <w:rPr>
          <w:rFonts w:asciiTheme="majorBidi" w:hAnsiTheme="majorBidi" w:cstheme="majorBidi"/>
          <w:sz w:val="24"/>
          <w:szCs w:val="24"/>
          <w:lang w:val="fr-FR"/>
        </w:rPr>
        <w:t>Dahmoune</w:t>
      </w:r>
      <w:proofErr w:type="spellEnd"/>
      <w:r w:rsidRPr="00967864">
        <w:rPr>
          <w:rFonts w:asciiTheme="majorBidi" w:hAnsiTheme="majorBidi" w:cstheme="majorBidi"/>
          <w:sz w:val="24"/>
          <w:szCs w:val="24"/>
          <w:lang w:val="fr-FR"/>
        </w:rPr>
        <w:t xml:space="preserve">, F., </w:t>
      </w:r>
      <w:proofErr w:type="spellStart"/>
      <w:r w:rsidRPr="00967864">
        <w:rPr>
          <w:rFonts w:asciiTheme="majorBidi" w:hAnsiTheme="majorBidi" w:cstheme="majorBidi"/>
          <w:sz w:val="24"/>
          <w:szCs w:val="24"/>
          <w:lang w:val="fr-FR"/>
        </w:rPr>
        <w:t>Moussi</w:t>
      </w:r>
      <w:proofErr w:type="spellEnd"/>
      <w:r w:rsidRPr="00967864">
        <w:rPr>
          <w:rFonts w:asciiTheme="majorBidi" w:hAnsiTheme="majorBidi" w:cstheme="majorBidi"/>
          <w:sz w:val="24"/>
          <w:szCs w:val="24"/>
          <w:lang w:val="fr-FR"/>
        </w:rPr>
        <w:t xml:space="preserve">, K., </w:t>
      </w:r>
      <w:proofErr w:type="spellStart"/>
      <w:r w:rsidRPr="00967864">
        <w:rPr>
          <w:rFonts w:asciiTheme="majorBidi" w:hAnsiTheme="majorBidi" w:cstheme="majorBidi"/>
          <w:sz w:val="24"/>
          <w:szCs w:val="24"/>
          <w:lang w:val="fr-FR"/>
        </w:rPr>
        <w:t>Remini</w:t>
      </w:r>
      <w:proofErr w:type="spellEnd"/>
      <w:r w:rsidRPr="00967864">
        <w:rPr>
          <w:rFonts w:asciiTheme="majorBidi" w:hAnsiTheme="majorBidi" w:cstheme="majorBidi"/>
          <w:sz w:val="24"/>
          <w:szCs w:val="24"/>
          <w:lang w:val="fr-FR"/>
        </w:rPr>
        <w:t xml:space="preserve">, H., Dairi, S., Aoun, O., &amp; </w:t>
      </w:r>
      <w:proofErr w:type="spellStart"/>
      <w:r w:rsidRPr="00967864">
        <w:rPr>
          <w:rFonts w:asciiTheme="majorBidi" w:hAnsiTheme="majorBidi" w:cstheme="majorBidi"/>
          <w:sz w:val="24"/>
          <w:szCs w:val="24"/>
          <w:lang w:val="fr-FR"/>
        </w:rPr>
        <w:t>Khodir</w:t>
      </w:r>
      <w:proofErr w:type="spellEnd"/>
      <w:r w:rsidRPr="00967864">
        <w:rPr>
          <w:rFonts w:asciiTheme="majorBidi" w:hAnsiTheme="majorBidi" w:cstheme="majorBidi"/>
          <w:sz w:val="24"/>
          <w:szCs w:val="24"/>
          <w:lang w:val="fr-FR"/>
        </w:rPr>
        <w:t xml:space="preserve">, M. (2015). </w:t>
      </w:r>
      <w:r w:rsidRPr="00AC64C1">
        <w:rPr>
          <w:rFonts w:asciiTheme="majorBidi" w:hAnsiTheme="majorBidi" w:cstheme="majorBidi"/>
          <w:sz w:val="24"/>
          <w:szCs w:val="24"/>
        </w:rPr>
        <w:t xml:space="preserve">Comparison of microwave, ultrasound and accelerated-assisted solvent extraction for recovery of polyphenols from </w:t>
      </w:r>
      <w:r w:rsidRPr="00AC64C1">
        <w:rPr>
          <w:rFonts w:asciiTheme="majorBidi" w:hAnsiTheme="majorBidi" w:cstheme="majorBidi"/>
          <w:i/>
          <w:iCs/>
          <w:sz w:val="24"/>
          <w:szCs w:val="24"/>
        </w:rPr>
        <w:t xml:space="preserve">Citrus </w:t>
      </w:r>
      <w:proofErr w:type="spellStart"/>
      <w:r w:rsidRPr="00AC64C1">
        <w:rPr>
          <w:rFonts w:asciiTheme="majorBidi" w:hAnsiTheme="majorBidi" w:cstheme="majorBidi"/>
          <w:i/>
          <w:iCs/>
          <w:sz w:val="24"/>
          <w:szCs w:val="24"/>
        </w:rPr>
        <w:t>sinensis</w:t>
      </w:r>
      <w:proofErr w:type="spellEnd"/>
      <w:r w:rsidRPr="00AC64C1">
        <w:rPr>
          <w:rFonts w:asciiTheme="majorBidi" w:hAnsiTheme="majorBidi" w:cstheme="majorBidi"/>
          <w:sz w:val="24"/>
          <w:szCs w:val="24"/>
        </w:rPr>
        <w:t xml:space="preserve"> peels. </w:t>
      </w:r>
      <w:r w:rsidRPr="00AC64C1">
        <w:rPr>
          <w:rFonts w:asciiTheme="majorBidi" w:hAnsiTheme="majorBidi" w:cstheme="majorBidi"/>
          <w:i/>
          <w:iCs/>
          <w:sz w:val="24"/>
          <w:szCs w:val="24"/>
        </w:rPr>
        <w:t>Food Chemistry</w:t>
      </w:r>
      <w:r w:rsidRPr="00AC64C1">
        <w:rPr>
          <w:rFonts w:asciiTheme="majorBidi" w:hAnsiTheme="majorBidi" w:cstheme="majorBidi"/>
          <w:sz w:val="24"/>
          <w:szCs w:val="24"/>
        </w:rPr>
        <w:t xml:space="preserve">, </w:t>
      </w:r>
      <w:r w:rsidRPr="008167E9">
        <w:rPr>
          <w:rFonts w:asciiTheme="majorBidi" w:hAnsiTheme="majorBidi" w:cstheme="majorBidi"/>
          <w:i/>
          <w:iCs/>
          <w:sz w:val="24"/>
          <w:szCs w:val="24"/>
        </w:rPr>
        <w:t>187</w:t>
      </w:r>
      <w:r w:rsidRPr="00AC64C1">
        <w:rPr>
          <w:rFonts w:asciiTheme="majorBidi" w:hAnsiTheme="majorBidi" w:cstheme="majorBidi"/>
          <w:sz w:val="24"/>
          <w:szCs w:val="24"/>
        </w:rPr>
        <w:t xml:space="preserve">, 507-516. </w:t>
      </w:r>
      <w:hyperlink r:id="rId20" w:tgtFrame="_blank" w:tooltip="Persistent link using digital object identifier" w:history="1">
        <w:r w:rsidR="00A2216E" w:rsidRPr="00A2216E">
          <w:rPr>
            <w:rStyle w:val="Hyperlink"/>
            <w:rFonts w:asciiTheme="majorBidi" w:hAnsiTheme="majorBidi" w:cstheme="majorBidi"/>
            <w:sz w:val="24"/>
            <w:szCs w:val="24"/>
          </w:rPr>
          <w:t>https://doi.org/10.1016/j.foodchem.2015.04.081</w:t>
        </w:r>
      </w:hyperlink>
    </w:p>
    <w:p w14:paraId="47844B9D" w14:textId="7CE6FBA1" w:rsidR="005D4C0B" w:rsidRDefault="005D4C0B">
      <w:pPr>
        <w:rPr>
          <w:rFonts w:asciiTheme="majorBidi" w:hAnsiTheme="majorBidi" w:cstheme="majorBidi"/>
          <w:sz w:val="24"/>
          <w:szCs w:val="24"/>
        </w:rPr>
      </w:pPr>
      <w:r>
        <w:rPr>
          <w:rFonts w:asciiTheme="majorBidi" w:hAnsiTheme="majorBidi" w:cstheme="majorBidi"/>
          <w:sz w:val="24"/>
          <w:szCs w:val="24"/>
        </w:rPr>
        <w:br w:type="page"/>
      </w:r>
    </w:p>
    <w:p w14:paraId="445047C0" w14:textId="6A44BD6B" w:rsidR="001C6051" w:rsidRPr="005D4C0B" w:rsidRDefault="005D4C0B" w:rsidP="00AA1A16">
      <w:pPr>
        <w:spacing w:after="0" w:line="480" w:lineRule="auto"/>
        <w:ind w:left="720" w:hanging="720"/>
        <w:rPr>
          <w:rFonts w:asciiTheme="majorBidi" w:hAnsiTheme="majorBidi" w:cstheme="majorBidi"/>
          <w:b/>
          <w:bCs/>
          <w:color w:val="FF0000"/>
          <w:sz w:val="28"/>
          <w:szCs w:val="28"/>
        </w:rPr>
      </w:pPr>
      <w:bookmarkStart w:id="69" w:name="_Toc194664289"/>
      <w:bookmarkStart w:id="70" w:name="_Toc194664967"/>
      <w:r w:rsidRPr="004F1381">
        <w:rPr>
          <w:rStyle w:val="Heading1Char"/>
          <w:rFonts w:asciiTheme="majorBidi" w:hAnsiTheme="majorBidi"/>
          <w:b/>
          <w:bCs/>
          <w:color w:val="auto"/>
          <w:sz w:val="28"/>
          <w:szCs w:val="28"/>
        </w:rPr>
        <w:lastRenderedPageBreak/>
        <w:t>APPENDIX A:</w:t>
      </w:r>
      <w:bookmarkEnd w:id="69"/>
      <w:bookmarkEnd w:id="70"/>
      <w:r w:rsidRPr="004F1381">
        <w:rPr>
          <w:rFonts w:asciiTheme="majorBidi" w:hAnsiTheme="majorBidi" w:cstheme="majorBidi"/>
          <w:b/>
          <w:bCs/>
          <w:sz w:val="28"/>
          <w:szCs w:val="28"/>
        </w:rPr>
        <w:t xml:space="preserve"> </w:t>
      </w:r>
      <w:r w:rsidR="009F5E2F" w:rsidRPr="009F5E2F">
        <w:rPr>
          <w:rFonts w:asciiTheme="majorBidi" w:hAnsiTheme="majorBidi" w:cstheme="majorBidi"/>
          <w:b/>
          <w:bCs/>
          <w:color w:val="FF0000"/>
          <w:sz w:val="28"/>
          <w:szCs w:val="28"/>
        </w:rPr>
        <w:t>Title</w:t>
      </w:r>
    </w:p>
    <w:p w14:paraId="38CC157D" w14:textId="19A93AA3" w:rsidR="005D4C0B" w:rsidRPr="00AC64C1" w:rsidRDefault="005D4C0B" w:rsidP="002F7FFB">
      <w:pPr>
        <w:spacing w:after="0" w:line="480" w:lineRule="auto"/>
        <w:ind w:left="720" w:hanging="720"/>
        <w:jc w:val="center"/>
        <w:rPr>
          <w:rFonts w:asciiTheme="majorBidi" w:hAnsiTheme="majorBidi" w:cstheme="majorBidi"/>
          <w:sz w:val="24"/>
          <w:szCs w:val="24"/>
        </w:rPr>
      </w:pPr>
      <w:r w:rsidRPr="00AC64C1">
        <w:rPr>
          <w:rFonts w:asciiTheme="majorBidi" w:hAnsiTheme="majorBidi" w:cstheme="majorBidi"/>
          <w:noProof/>
        </w:rPr>
        <w:drawing>
          <wp:anchor distT="0" distB="0" distL="114300" distR="114300" simplePos="0" relativeHeight="251665920" behindDoc="0" locked="0" layoutInCell="1" allowOverlap="1" wp14:anchorId="0C3B5144" wp14:editId="623A0B30">
            <wp:simplePos x="0" y="0"/>
            <wp:positionH relativeFrom="margin">
              <wp:posOffset>0</wp:posOffset>
            </wp:positionH>
            <wp:positionV relativeFrom="paragraph">
              <wp:posOffset>4105275</wp:posOffset>
            </wp:positionV>
            <wp:extent cx="5723890" cy="3200400"/>
            <wp:effectExtent l="0" t="0" r="10160" b="0"/>
            <wp:wrapTopAndBottom/>
            <wp:docPr id="27" name="Chart 27">
              <a:extLst xmlns:a="http://schemas.openxmlformats.org/drawingml/2006/main">
                <a:ext uri="{FF2B5EF4-FFF2-40B4-BE49-F238E27FC236}">
                  <a16:creationId xmlns:a16="http://schemas.microsoft.com/office/drawing/2014/main" id="{36697F5A-26F4-4C06-ACF3-17F0F360F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AC64C1">
        <w:rPr>
          <w:rFonts w:asciiTheme="majorBidi" w:hAnsiTheme="majorBidi" w:cstheme="majorBidi"/>
          <w:noProof/>
        </w:rPr>
        <w:drawing>
          <wp:anchor distT="0" distB="0" distL="114300" distR="114300" simplePos="0" relativeHeight="251663872" behindDoc="0" locked="0" layoutInCell="1" allowOverlap="1" wp14:anchorId="586A122B" wp14:editId="7847E531">
            <wp:simplePos x="0" y="0"/>
            <wp:positionH relativeFrom="margin">
              <wp:posOffset>0</wp:posOffset>
            </wp:positionH>
            <wp:positionV relativeFrom="paragraph">
              <wp:posOffset>346710</wp:posOffset>
            </wp:positionV>
            <wp:extent cx="5723890" cy="3200400"/>
            <wp:effectExtent l="0" t="0" r="10160" b="0"/>
            <wp:wrapTopAndBottom/>
            <wp:docPr id="45" name="Chart 45">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sectPr w:rsidR="005D4C0B" w:rsidRPr="00AC64C1" w:rsidSect="00AC64C1">
      <w:headerReference w:type="default" r:id="rId23"/>
      <w:footerReference w:type="default" r:id="rId24"/>
      <w:headerReference w:type="first" r:id="rId25"/>
      <w:pgSz w:w="11906" w:h="16838" w:code="9"/>
      <w:pgMar w:top="1440" w:right="1440" w:bottom="1440" w:left="1440" w:header="720" w:footer="576"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FA6B0" w16cex:dateUtc="2020-06-25T19:41:00Z"/>
  <w16cex:commentExtensible w16cex:durableId="229FA6F6" w16cex:dateUtc="2020-06-25T19:43:00Z"/>
  <w16cex:commentExtensible w16cex:durableId="229E7E2A" w16cex:dateUtc="2020-06-24T22:36:00Z"/>
  <w16cex:commentExtensible w16cex:durableId="22A27FB0" w16cex:dateUtc="2020-06-27T23:32:00Z"/>
  <w16cex:commentExtensible w16cex:durableId="229E7E2C" w16cex:dateUtc="2020-06-24T22:36:00Z"/>
  <w16cex:commentExtensible w16cex:durableId="22A283C9" w16cex:dateUtc="2020-06-27T23:49:00Z"/>
  <w16cex:commentExtensible w16cex:durableId="229E7E2F" w16cex:dateUtc="2020-06-24T22:36:00Z"/>
  <w16cex:commentExtensible w16cex:durableId="22A28B24" w16cex:dateUtc="2020-06-28T00:21:00Z"/>
  <w16cex:commentExtensible w16cex:durableId="229E7E3A" w16cex:dateUtc="2020-06-24T22:36:00Z"/>
  <w16cex:commentExtensible w16cex:durableId="22A28C34" w16cex:dateUtc="2020-06-28T00:25:00Z"/>
  <w16cex:commentExtensible w16cex:durableId="229E7E3C" w16cex:dateUtc="2020-06-24T22:36:00Z"/>
  <w16cex:commentExtensible w16cex:durableId="229FAB0C" w16cex:dateUtc="2020-06-25T20:00:00Z"/>
  <w16cex:commentExtensible w16cex:durableId="229E7E41" w16cex:dateUtc="2020-06-24T22:36:00Z"/>
  <w16cex:commentExtensible w16cex:durableId="22A282D5" w16cex:dateUtc="2020-06-27T23:45:00Z"/>
  <w16cex:commentExtensible w16cex:durableId="229E7E42" w16cex:dateUtc="2020-06-24T22:36:00Z"/>
  <w16cex:commentExtensible w16cex:durableId="22A28F21" w16cex:dateUtc="2020-06-28T00:38:00Z"/>
  <w16cex:commentExtensible w16cex:durableId="22A28F22" w16cex:dateUtc="2020-06-28T00:38:00Z"/>
  <w16cex:commentExtensible w16cex:durableId="229E7E45" w16cex:dateUtc="2020-06-24T22:36:00Z"/>
  <w16cex:commentExtensible w16cex:durableId="22A29051" w16cex:dateUtc="2020-06-28T00:43:00Z"/>
  <w16cex:commentExtensible w16cex:durableId="229E7E46" w16cex:dateUtc="2020-06-24T22:36:00Z"/>
  <w16cex:commentExtensible w16cex:durableId="22A290D1" w16cex:dateUtc="2020-06-28T00:45:00Z"/>
  <w16cex:commentExtensible w16cex:durableId="229E7E47" w16cex:dateUtc="2020-06-24T22:36:00Z"/>
  <w16cex:commentExtensible w16cex:durableId="22A2A0F0" w16cex:dateUtc="2020-06-28T01:54:00Z"/>
  <w16cex:commentExtensible w16cex:durableId="229E7E48" w16cex:dateUtc="2020-06-24T22:36:00Z"/>
  <w16cex:commentExtensible w16cex:durableId="22A2AAF9" w16cex:dateUtc="2020-06-28T0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D0679" w14:textId="77777777" w:rsidR="008F0966" w:rsidRDefault="008F0966" w:rsidP="00CC7EBB">
      <w:pPr>
        <w:spacing w:after="0" w:line="240" w:lineRule="auto"/>
      </w:pPr>
      <w:r>
        <w:separator/>
      </w:r>
    </w:p>
  </w:endnote>
  <w:endnote w:type="continuationSeparator" w:id="0">
    <w:p w14:paraId="4C1FA529" w14:textId="77777777" w:rsidR="008F0966" w:rsidRDefault="008F0966" w:rsidP="00CC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041794"/>
      <w:docPartObj>
        <w:docPartGallery w:val="Page Numbers (Bottom of Page)"/>
        <w:docPartUnique/>
      </w:docPartObj>
    </w:sdtPr>
    <w:sdtEndPr/>
    <w:sdtContent>
      <w:p w14:paraId="06973AD8" w14:textId="77777777" w:rsidR="00AB21E5" w:rsidRDefault="00AB21E5">
        <w:pPr>
          <w:pStyle w:val="Footer"/>
        </w:pPr>
        <w:r>
          <w:rPr>
            <w:rFonts w:asciiTheme="majorHAnsi" w:hAnsiTheme="majorHAnsi"/>
            <w:noProof/>
            <w:sz w:val="28"/>
            <w:szCs w:val="28"/>
          </w:rPr>
          <mc:AlternateContent>
            <mc:Choice Requires="wps">
              <w:drawing>
                <wp:anchor distT="0" distB="0" distL="114300" distR="114300" simplePos="0" relativeHeight="251659264" behindDoc="0" locked="0" layoutInCell="1" allowOverlap="1" wp14:anchorId="4306B3B3" wp14:editId="7328AFF8">
                  <wp:simplePos x="0" y="0"/>
                  <wp:positionH relativeFrom="rightMargin">
                    <wp:align>center</wp:align>
                  </wp:positionH>
                  <wp:positionV relativeFrom="bottomMargin">
                    <wp:align>center</wp:align>
                  </wp:positionV>
                  <wp:extent cx="512445" cy="441325"/>
                  <wp:effectExtent l="0" t="0" r="1905" b="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7AE08CA2" w14:textId="77777777" w:rsidR="00AB21E5" w:rsidRPr="00146A51" w:rsidRDefault="00AB21E5" w:rsidP="00146A5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6B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ACWaE/5gIAAEkGAAAOAAAAAAAA&#10;AAAAAAAAAC4CAABkcnMvZTJvRG9jLnhtbFBLAQItABQABgAIAAAAIQDoUJs+3QAAAAMBAAAPAAAA&#10;AAAAAAAAAAAAAEAFAABkcnMvZG93bnJldi54bWxQSwUGAAAAAAQABADzAAAASgYAAAAA&#10;" filled="f" fillcolor="#4f81bd [3204]" stroked="f" strokecolor="#737373 [1789]">
                  <v:textbox>
                    <w:txbxContent>
                      <w:p w14:paraId="7AE08CA2" w14:textId="77777777" w:rsidR="00AB21E5" w:rsidRPr="00146A51" w:rsidRDefault="00AB21E5" w:rsidP="00146A51">
                        <w:pPr>
                          <w:rPr>
                            <w:szCs w:val="28"/>
                          </w:rPr>
                        </w:pP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862128"/>
      <w:docPartObj>
        <w:docPartGallery w:val="Page Numbers (Bottom of Page)"/>
        <w:docPartUnique/>
      </w:docPartObj>
    </w:sdtPr>
    <w:sdtEndPr/>
    <w:sdtContent>
      <w:p w14:paraId="188F8DB0" w14:textId="4E062421" w:rsidR="00AB21E5" w:rsidRDefault="00AB21E5">
        <w:pPr>
          <w:pStyle w:val="Footer"/>
        </w:pPr>
        <w:r>
          <w:rPr>
            <w:rFonts w:asciiTheme="majorHAnsi" w:hAnsiTheme="majorHAnsi"/>
            <w:noProof/>
            <w:sz w:val="28"/>
            <w:szCs w:val="28"/>
          </w:rPr>
          <mc:AlternateContent>
            <mc:Choice Requires="wps">
              <w:drawing>
                <wp:anchor distT="0" distB="0" distL="114300" distR="114300" simplePos="0" relativeHeight="251654144" behindDoc="0" locked="0" layoutInCell="1" allowOverlap="1" wp14:anchorId="0A37DD37" wp14:editId="494743F0">
                  <wp:simplePos x="0" y="0"/>
                  <wp:positionH relativeFrom="rightMargin">
                    <wp:align>center</wp:align>
                  </wp:positionH>
                  <wp:positionV relativeFrom="bottomMargin">
                    <wp:align>center</wp:align>
                  </wp:positionV>
                  <wp:extent cx="512445" cy="441325"/>
                  <wp:effectExtent l="0" t="0" r="1905"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32DCA982" w14:textId="77777777" w:rsidR="00AB21E5" w:rsidRPr="00146A51" w:rsidRDefault="00AB21E5" w:rsidP="00146A51">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7DD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0;margin-top:0;width:40.35pt;height:34.75pt;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" filled="f" fillcolor="#4f81bd [3204]" stroked="f" strokecolor="#737373 [1789]">
                  <v:textbox>
                    <w:txbxContent>
                      <w:p w14:paraId="32DCA982" w14:textId="77777777" w:rsidR="00AB21E5" w:rsidRPr="00146A51" w:rsidRDefault="00AB21E5" w:rsidP="00146A51">
                        <w:pPr>
                          <w:rPr>
                            <w:szCs w:val="28"/>
                          </w:rPr>
                        </w:pP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4F80" w14:textId="77777777" w:rsidR="008F0966" w:rsidRDefault="008F0966" w:rsidP="00CC7EBB">
      <w:pPr>
        <w:spacing w:after="0" w:line="240" w:lineRule="auto"/>
      </w:pPr>
      <w:r>
        <w:separator/>
      </w:r>
    </w:p>
  </w:footnote>
  <w:footnote w:type="continuationSeparator" w:id="0">
    <w:p w14:paraId="469FAF61" w14:textId="77777777" w:rsidR="008F0966" w:rsidRDefault="008F0966" w:rsidP="00CC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1051733349"/>
      <w:docPartObj>
        <w:docPartGallery w:val="Page Numbers (Top of Page)"/>
        <w:docPartUnique/>
      </w:docPartObj>
    </w:sdtPr>
    <w:sdtEndPr>
      <w:rPr>
        <w:rFonts w:asciiTheme="majorBidi" w:hAnsiTheme="majorBidi" w:cstheme="majorBidi"/>
        <w:noProof/>
      </w:rPr>
    </w:sdtEndPr>
    <w:sdtContent>
      <w:p w14:paraId="5D016B08" w14:textId="2A5E58AD" w:rsidR="00AB21E5" w:rsidRPr="000F1997" w:rsidRDefault="00AB21E5">
        <w:pPr>
          <w:pStyle w:val="Header"/>
          <w:jc w:val="right"/>
          <w:rPr>
            <w:rFonts w:asciiTheme="majorBidi" w:hAnsiTheme="majorBidi" w:cstheme="majorBidi"/>
            <w:color w:val="000000" w:themeColor="text1"/>
          </w:rPr>
        </w:pPr>
        <w:r w:rsidRPr="000F1997">
          <w:rPr>
            <w:rFonts w:asciiTheme="majorBidi" w:hAnsiTheme="majorBidi" w:cstheme="majorBidi"/>
            <w:color w:val="000000" w:themeColor="text1"/>
          </w:rPr>
          <w:fldChar w:fldCharType="begin"/>
        </w:r>
        <w:r w:rsidRPr="000F1997">
          <w:rPr>
            <w:rFonts w:asciiTheme="majorBidi" w:hAnsiTheme="majorBidi" w:cstheme="majorBidi"/>
            <w:color w:val="000000" w:themeColor="text1"/>
          </w:rPr>
          <w:instrText xml:space="preserve"> PAGE   \* MERGEFORMAT </w:instrText>
        </w:r>
        <w:r w:rsidRPr="000F1997">
          <w:rPr>
            <w:rFonts w:asciiTheme="majorBidi" w:hAnsiTheme="majorBidi" w:cstheme="majorBidi"/>
            <w:color w:val="000000" w:themeColor="text1"/>
          </w:rPr>
          <w:fldChar w:fldCharType="separate"/>
        </w:r>
        <w:r w:rsidR="00CE7E52">
          <w:rPr>
            <w:rFonts w:asciiTheme="majorBidi" w:hAnsiTheme="majorBidi" w:cstheme="majorBidi"/>
            <w:noProof/>
            <w:color w:val="000000" w:themeColor="text1"/>
          </w:rPr>
          <w:t>viii</w:t>
        </w:r>
        <w:r w:rsidRPr="000F1997">
          <w:rPr>
            <w:rFonts w:asciiTheme="majorBidi" w:hAnsiTheme="majorBidi" w:cstheme="majorBidi"/>
            <w:noProof/>
            <w:color w:val="000000" w:themeColor="text1"/>
          </w:rPr>
          <w:fldChar w:fldCharType="end"/>
        </w:r>
      </w:p>
    </w:sdtContent>
  </w:sdt>
  <w:p w14:paraId="375D2FEF" w14:textId="40BAE574" w:rsidR="00AB21E5" w:rsidRDefault="00AB21E5" w:rsidP="009B51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196346"/>
      <w:docPartObj>
        <w:docPartGallery w:val="Page Numbers (Top of Page)"/>
        <w:docPartUnique/>
      </w:docPartObj>
    </w:sdtPr>
    <w:sdtEndPr/>
    <w:sdtContent>
      <w:p w14:paraId="72A128E3" w14:textId="2239A37E" w:rsidR="00AB21E5" w:rsidRDefault="00AB21E5" w:rsidP="009B5130">
        <w:pPr>
          <w:pStyle w:val="Header"/>
          <w:jc w:val="right"/>
        </w:pPr>
        <w:r>
          <w:fldChar w:fldCharType="begin"/>
        </w:r>
        <w:r>
          <w:instrText xml:space="preserve"> PAGE   \* MERGEFORMAT </w:instrText>
        </w:r>
        <w:r>
          <w:fldChar w:fldCharType="separate"/>
        </w:r>
        <w:r w:rsidR="00CE7E52">
          <w:rPr>
            <w:noProof/>
          </w:rPr>
          <w:t>8</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480758"/>
      <w:docPartObj>
        <w:docPartGallery w:val="Page Numbers (Top of Page)"/>
        <w:docPartUnique/>
      </w:docPartObj>
    </w:sdtPr>
    <w:sdtEndPr>
      <w:rPr>
        <w:noProof/>
      </w:rPr>
    </w:sdtEndPr>
    <w:sdtContent>
      <w:p w14:paraId="060A2A55" w14:textId="491D009B" w:rsidR="00AB21E5" w:rsidRDefault="00AB21E5">
        <w:pPr>
          <w:pStyle w:val="Header"/>
          <w:jc w:val="right"/>
        </w:pPr>
        <w:r>
          <w:fldChar w:fldCharType="begin"/>
        </w:r>
        <w:r>
          <w:instrText xml:space="preserve"> PAGE   \* MERGEFORMAT </w:instrText>
        </w:r>
        <w:r>
          <w:fldChar w:fldCharType="separate"/>
        </w:r>
        <w:r w:rsidR="00CE7E52">
          <w:rPr>
            <w:noProof/>
          </w:rPr>
          <w:t>1</w:t>
        </w:r>
        <w:r>
          <w:rPr>
            <w:noProof/>
          </w:rPr>
          <w:fldChar w:fldCharType="end"/>
        </w:r>
      </w:p>
    </w:sdtContent>
  </w:sdt>
  <w:p w14:paraId="3D9695D5" w14:textId="77777777" w:rsidR="00AB21E5" w:rsidRDefault="00AB2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52A6"/>
    <w:multiLevelType w:val="multilevel"/>
    <w:tmpl w:val="CBF02D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2."/>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A24750"/>
    <w:multiLevelType w:val="multilevel"/>
    <w:tmpl w:val="3A6C8C0C"/>
    <w:lvl w:ilvl="0">
      <w:start w:val="1"/>
      <w:numFmt w:val="decimal"/>
      <w:lvlText w:val="%1."/>
      <w:lvlJc w:val="left"/>
      <w:pPr>
        <w:ind w:left="360" w:hanging="360"/>
      </w:pPr>
      <w:rPr>
        <w:rFonts w:hint="default"/>
      </w:rPr>
    </w:lvl>
    <w:lvl w:ilvl="1">
      <w:start w:val="1"/>
      <w:numFmt w:val="none"/>
      <w:lvlText w:val="2.4."/>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407AF"/>
    <w:multiLevelType w:val="multilevel"/>
    <w:tmpl w:val="3A18F7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21961"/>
    <w:multiLevelType w:val="multilevel"/>
    <w:tmpl w:val="7B90A27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DUNIA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55EC7"/>
    <w:multiLevelType w:val="multilevel"/>
    <w:tmpl w:val="344829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1318B8"/>
    <w:multiLevelType w:val="multilevel"/>
    <w:tmpl w:val="2DBC0A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3."/>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50FBB"/>
    <w:multiLevelType w:val="multilevel"/>
    <w:tmpl w:val="AC9A25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160DC3"/>
    <w:multiLevelType w:val="multilevel"/>
    <w:tmpl w:val="69101FA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9D3C83"/>
    <w:multiLevelType w:val="multilevel"/>
    <w:tmpl w:val="9A2AC72A"/>
    <w:lvl w:ilvl="0">
      <w:start w:val="1"/>
      <w:numFmt w:val="decimal"/>
      <w:lvlText w:val="%1."/>
      <w:lvlJc w:val="left"/>
      <w:pPr>
        <w:ind w:left="360" w:hanging="360"/>
      </w:pPr>
      <w:rPr>
        <w:rFonts w:hint="default"/>
      </w:rPr>
    </w:lvl>
    <w:lvl w:ilvl="1">
      <w:start w:val="1"/>
      <w:numFmt w:val="none"/>
      <w:lvlText w:val="2.5."/>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D19AE"/>
    <w:multiLevelType w:val="multilevel"/>
    <w:tmpl w:val="91F880A4"/>
    <w:lvl w:ilvl="0">
      <w:start w:val="1"/>
      <w:numFmt w:val="decimal"/>
      <w:lvlText w:val="%1."/>
      <w:lvlJc w:val="left"/>
      <w:pPr>
        <w:ind w:left="360" w:hanging="360"/>
      </w:pPr>
      <w:rPr>
        <w:rFonts w:hint="default"/>
      </w:rPr>
    </w:lvl>
    <w:lvl w:ilvl="1">
      <w:start w:val="1"/>
      <w:numFmt w:val="decimal"/>
      <w:pStyle w:val="Dunia2"/>
      <w:lvlText w:val="%1.%2."/>
      <w:lvlJc w:val="left"/>
      <w:pPr>
        <w:ind w:left="432" w:hanging="432"/>
      </w:pPr>
      <w:rPr>
        <w:rFonts w:hint="default"/>
      </w:rPr>
    </w:lvl>
    <w:lvl w:ilvl="2">
      <w:start w:val="1"/>
      <w:numFmt w:val="decimal"/>
      <w:lvlText w:val="%1.3.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094AD3"/>
    <w:multiLevelType w:val="multilevel"/>
    <w:tmpl w:val="A37C3550"/>
    <w:lvl w:ilvl="0">
      <w:start w:val="1"/>
      <w:numFmt w:val="decimal"/>
      <w:lvlText w:val="%1"/>
      <w:lvlJc w:val="left"/>
      <w:pPr>
        <w:ind w:left="480" w:hanging="480"/>
      </w:pPr>
      <w:rPr>
        <w:rFonts w:hint="default"/>
        <w:i/>
      </w:rPr>
    </w:lvl>
    <w:lvl w:ilvl="1">
      <w:start w:val="4"/>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34EF76F0"/>
    <w:multiLevelType w:val="multilevel"/>
    <w:tmpl w:val="6292D634"/>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AC49B5"/>
    <w:multiLevelType w:val="multilevel"/>
    <w:tmpl w:val="E77E758E"/>
    <w:lvl w:ilvl="0">
      <w:start w:val="3"/>
      <w:numFmt w:val="decimal"/>
      <w:lvlText w:val="%1"/>
      <w:lvlJc w:val="left"/>
      <w:pPr>
        <w:ind w:left="360" w:hanging="360"/>
      </w:pPr>
      <w:rPr>
        <w:rFonts w:hint="default"/>
        <w:sz w:val="28"/>
      </w:rPr>
    </w:lvl>
    <w:lvl w:ilvl="1">
      <w:start w:val="2"/>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 w15:restartNumberingAfterBreak="0">
    <w:nsid w:val="3A1740E2"/>
    <w:multiLevelType w:val="multilevel"/>
    <w:tmpl w:val="D8C808C6"/>
    <w:lvl w:ilvl="0">
      <w:start w:val="1"/>
      <w:numFmt w:val="decimal"/>
      <w:lvlText w:val="%1"/>
      <w:lvlJc w:val="left"/>
      <w:pPr>
        <w:ind w:left="480" w:hanging="480"/>
      </w:pPr>
      <w:rPr>
        <w:rFonts w:hint="default"/>
      </w:rPr>
    </w:lvl>
    <w:lvl w:ilvl="1">
      <w:start w:val="3"/>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4" w15:restartNumberingAfterBreak="0">
    <w:nsid w:val="3B660054"/>
    <w:multiLevelType w:val="multilevel"/>
    <w:tmpl w:val="939A05DC"/>
    <w:lvl w:ilvl="0">
      <w:start w:val="1"/>
      <w:numFmt w:val="decimal"/>
      <w:lvlText w:val="%1."/>
      <w:lvlJc w:val="left"/>
      <w:pPr>
        <w:ind w:left="360" w:hanging="360"/>
      </w:pPr>
      <w:rPr>
        <w:rFonts w:hint="default"/>
      </w:rPr>
    </w:lvl>
    <w:lvl w:ilvl="1">
      <w:start w:val="1"/>
      <w:numFmt w:val="none"/>
      <w:lvlText w:val="2.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483B71"/>
    <w:multiLevelType w:val="multilevel"/>
    <w:tmpl w:val="07B86000"/>
    <w:lvl w:ilvl="0">
      <w:start w:val="1"/>
      <w:numFmt w:val="decimal"/>
      <w:lvlText w:val="%1."/>
      <w:lvlJc w:val="left"/>
      <w:pPr>
        <w:ind w:left="360" w:hanging="360"/>
      </w:pPr>
      <w:rPr>
        <w:rFonts w:hint="default"/>
      </w:rPr>
    </w:lvl>
    <w:lvl w:ilvl="1">
      <w:start w:val="1"/>
      <w:numFmt w:val="none"/>
      <w:lvlText w:val="2.4."/>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7E4724"/>
    <w:multiLevelType w:val="multilevel"/>
    <w:tmpl w:val="FE50C8A0"/>
    <w:lvl w:ilvl="0">
      <w:start w:val="1"/>
      <w:numFmt w:val="decimal"/>
      <w:lvlText w:val="%1"/>
      <w:lvlJc w:val="left"/>
      <w:pPr>
        <w:ind w:left="360" w:hanging="360"/>
      </w:pPr>
      <w:rPr>
        <w:rFonts w:eastAsiaTheme="majorEastAsia" w:hint="default"/>
        <w:color w:val="404040" w:themeColor="text1" w:themeTint="BF"/>
        <w:sz w:val="28"/>
      </w:rPr>
    </w:lvl>
    <w:lvl w:ilvl="1">
      <w:start w:val="3"/>
      <w:numFmt w:val="decimal"/>
      <w:lvlText w:val="%1.%2"/>
      <w:lvlJc w:val="left"/>
      <w:pPr>
        <w:ind w:left="360" w:hanging="360"/>
      </w:pPr>
      <w:rPr>
        <w:rFonts w:eastAsiaTheme="majorEastAsia" w:hint="default"/>
        <w:color w:val="404040" w:themeColor="text1" w:themeTint="BF"/>
        <w:sz w:val="28"/>
      </w:rPr>
    </w:lvl>
    <w:lvl w:ilvl="2">
      <w:start w:val="1"/>
      <w:numFmt w:val="decimal"/>
      <w:lvlText w:val="%1.%2.%3"/>
      <w:lvlJc w:val="left"/>
      <w:pPr>
        <w:ind w:left="720" w:hanging="720"/>
      </w:pPr>
      <w:rPr>
        <w:rFonts w:eastAsiaTheme="majorEastAsia" w:hint="default"/>
        <w:color w:val="404040" w:themeColor="text1" w:themeTint="BF"/>
        <w:sz w:val="28"/>
      </w:rPr>
    </w:lvl>
    <w:lvl w:ilvl="3">
      <w:start w:val="1"/>
      <w:numFmt w:val="decimal"/>
      <w:lvlText w:val="%1.%2.%3.%4"/>
      <w:lvlJc w:val="left"/>
      <w:pPr>
        <w:ind w:left="720" w:hanging="720"/>
      </w:pPr>
      <w:rPr>
        <w:rFonts w:eastAsiaTheme="majorEastAsia" w:hint="default"/>
        <w:color w:val="404040" w:themeColor="text1" w:themeTint="BF"/>
        <w:sz w:val="28"/>
      </w:rPr>
    </w:lvl>
    <w:lvl w:ilvl="4">
      <w:start w:val="1"/>
      <w:numFmt w:val="decimal"/>
      <w:lvlText w:val="%1.%2.%3.%4.%5"/>
      <w:lvlJc w:val="left"/>
      <w:pPr>
        <w:ind w:left="1080" w:hanging="1080"/>
      </w:pPr>
      <w:rPr>
        <w:rFonts w:eastAsiaTheme="majorEastAsia" w:hint="default"/>
        <w:color w:val="404040" w:themeColor="text1" w:themeTint="BF"/>
        <w:sz w:val="28"/>
      </w:rPr>
    </w:lvl>
    <w:lvl w:ilvl="5">
      <w:start w:val="1"/>
      <w:numFmt w:val="decimal"/>
      <w:lvlText w:val="%1.%2.%3.%4.%5.%6"/>
      <w:lvlJc w:val="left"/>
      <w:pPr>
        <w:ind w:left="1080" w:hanging="1080"/>
      </w:pPr>
      <w:rPr>
        <w:rFonts w:eastAsiaTheme="majorEastAsia" w:hint="default"/>
        <w:color w:val="404040" w:themeColor="text1" w:themeTint="BF"/>
        <w:sz w:val="28"/>
      </w:rPr>
    </w:lvl>
    <w:lvl w:ilvl="6">
      <w:start w:val="1"/>
      <w:numFmt w:val="decimal"/>
      <w:lvlText w:val="%1.%2.%3.%4.%5.%6.%7"/>
      <w:lvlJc w:val="left"/>
      <w:pPr>
        <w:ind w:left="1440" w:hanging="1440"/>
      </w:pPr>
      <w:rPr>
        <w:rFonts w:eastAsiaTheme="majorEastAsia" w:hint="default"/>
        <w:color w:val="404040" w:themeColor="text1" w:themeTint="BF"/>
        <w:sz w:val="28"/>
      </w:rPr>
    </w:lvl>
    <w:lvl w:ilvl="7">
      <w:start w:val="1"/>
      <w:numFmt w:val="decimal"/>
      <w:lvlText w:val="%1.%2.%3.%4.%5.%6.%7.%8"/>
      <w:lvlJc w:val="left"/>
      <w:pPr>
        <w:ind w:left="1440" w:hanging="1440"/>
      </w:pPr>
      <w:rPr>
        <w:rFonts w:eastAsiaTheme="majorEastAsia" w:hint="default"/>
        <w:color w:val="404040" w:themeColor="text1" w:themeTint="BF"/>
        <w:sz w:val="28"/>
      </w:rPr>
    </w:lvl>
    <w:lvl w:ilvl="8">
      <w:start w:val="1"/>
      <w:numFmt w:val="decimal"/>
      <w:lvlText w:val="%1.%2.%3.%4.%5.%6.%7.%8.%9"/>
      <w:lvlJc w:val="left"/>
      <w:pPr>
        <w:ind w:left="1800" w:hanging="1800"/>
      </w:pPr>
      <w:rPr>
        <w:rFonts w:eastAsiaTheme="majorEastAsia" w:hint="default"/>
        <w:color w:val="404040" w:themeColor="text1" w:themeTint="BF"/>
        <w:sz w:val="28"/>
      </w:rPr>
    </w:lvl>
  </w:abstractNum>
  <w:abstractNum w:abstractNumId="17" w15:restartNumberingAfterBreak="0">
    <w:nsid w:val="44FB05EB"/>
    <w:multiLevelType w:val="hybridMultilevel"/>
    <w:tmpl w:val="74903118"/>
    <w:lvl w:ilvl="0" w:tplc="F760E638">
      <w:start w:val="1"/>
      <w:numFmt w:val="decimal"/>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E0F5C"/>
    <w:multiLevelType w:val="multilevel"/>
    <w:tmpl w:val="F4121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Dunia30"/>
      <w:lvlText w:val="%1.%2.%3."/>
      <w:lvlJc w:val="left"/>
      <w:pPr>
        <w:ind w:left="5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A6180C"/>
    <w:multiLevelType w:val="multilevel"/>
    <w:tmpl w:val="4BB00D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B604E1"/>
    <w:multiLevelType w:val="hybridMultilevel"/>
    <w:tmpl w:val="70D89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62100F"/>
    <w:multiLevelType w:val="multilevel"/>
    <w:tmpl w:val="7A48B246"/>
    <w:lvl w:ilvl="0">
      <w:start w:val="1"/>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55C248C8"/>
    <w:multiLevelType w:val="multilevel"/>
    <w:tmpl w:val="B5BCA5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9B4560"/>
    <w:multiLevelType w:val="multilevel"/>
    <w:tmpl w:val="A83A6792"/>
    <w:lvl w:ilvl="0">
      <w:start w:val="1"/>
      <w:numFmt w:val="decimal"/>
      <w:lvlText w:val="%1."/>
      <w:lvlJc w:val="left"/>
      <w:pPr>
        <w:ind w:left="360" w:hanging="360"/>
      </w:pPr>
      <w:rPr>
        <w:rFonts w:hint="default"/>
      </w:rPr>
    </w:lvl>
    <w:lvl w:ilvl="1">
      <w:start w:val="1"/>
      <w:numFmt w:val="none"/>
      <w:lvlText w:val="3.1."/>
      <w:lvlJc w:val="left"/>
      <w:pPr>
        <w:ind w:left="432" w:hanging="432"/>
      </w:pPr>
      <w:rPr>
        <w:rFonts w:hint="default"/>
        <w:b w:val="0"/>
        <w:bCs w:val="0"/>
        <w:sz w:val="28"/>
        <w:szCs w:val="28"/>
      </w:rPr>
    </w:lvl>
    <w:lvl w:ilvl="2">
      <w:start w:val="1"/>
      <w:numFmt w:val="decimal"/>
      <w:lvlText w:val="3.3%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3D3E02"/>
    <w:multiLevelType w:val="multilevel"/>
    <w:tmpl w:val="45D69CE4"/>
    <w:lvl w:ilvl="0">
      <w:start w:val="1"/>
      <w:numFmt w:val="decimal"/>
      <w:lvlText w:val="%1."/>
      <w:lvlJc w:val="left"/>
      <w:pPr>
        <w:ind w:left="360" w:hanging="360"/>
      </w:pPr>
      <w:rPr>
        <w:rFonts w:hint="default"/>
      </w:rPr>
    </w:lvl>
    <w:lvl w:ilvl="1">
      <w:start w:val="1"/>
      <w:numFmt w:val="none"/>
      <w:lvlText w:val="2.6."/>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02515B"/>
    <w:multiLevelType w:val="multilevel"/>
    <w:tmpl w:val="B798F318"/>
    <w:lvl w:ilvl="0">
      <w:start w:val="1"/>
      <w:numFmt w:val="decimal"/>
      <w:lvlText w:val="%1."/>
      <w:lvlJc w:val="left"/>
      <w:pPr>
        <w:ind w:left="360" w:hanging="360"/>
      </w:pPr>
      <w:rPr>
        <w:rFonts w:hint="default"/>
      </w:rPr>
    </w:lvl>
    <w:lvl w:ilvl="1">
      <w:start w:val="1"/>
      <w:numFmt w:val="none"/>
      <w:lvlText w:val="3.2."/>
      <w:lvlJc w:val="left"/>
      <w:pPr>
        <w:ind w:left="432" w:hanging="432"/>
      </w:pPr>
      <w:rPr>
        <w:rFonts w:hint="default"/>
        <w:b w:val="0"/>
        <w:bCs w:val="0"/>
        <w:sz w:val="28"/>
        <w:szCs w:val="28"/>
      </w:rPr>
    </w:lvl>
    <w:lvl w:ilvl="2">
      <w:start w:val="1"/>
      <w:numFmt w:val="decimal"/>
      <w:lvlText w:val="3.2%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5D3020"/>
    <w:multiLevelType w:val="multilevel"/>
    <w:tmpl w:val="7C347776"/>
    <w:lvl w:ilvl="0">
      <w:start w:val="1"/>
      <w:numFmt w:val="decimal"/>
      <w:lvlText w:val="%1."/>
      <w:lvlJc w:val="left"/>
      <w:pPr>
        <w:ind w:left="360" w:hanging="360"/>
      </w:pPr>
      <w:rPr>
        <w:rFonts w:hint="default"/>
      </w:rPr>
    </w:lvl>
    <w:lvl w:ilvl="1">
      <w:start w:val="1"/>
      <w:numFmt w:val="decimal"/>
      <w:lvlText w:val="2.%2."/>
      <w:lvlJc w:val="left"/>
      <w:pPr>
        <w:ind w:left="52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CC391E"/>
    <w:multiLevelType w:val="multilevel"/>
    <w:tmpl w:val="1B94765C"/>
    <w:lvl w:ilvl="0">
      <w:start w:val="1"/>
      <w:numFmt w:val="decimal"/>
      <w:lvlText w:val="%1."/>
      <w:lvlJc w:val="left"/>
      <w:pPr>
        <w:ind w:left="360" w:hanging="360"/>
      </w:pPr>
      <w:rPr>
        <w:rFonts w:hint="default"/>
      </w:rPr>
    </w:lvl>
    <w:lvl w:ilvl="1">
      <w:start w:val="1"/>
      <w:numFmt w:val="decimal"/>
      <w:lvlText w:val="%1.5."/>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9"/>
  </w:num>
  <w:num w:numId="3">
    <w:abstractNumId w:val="18"/>
  </w:num>
  <w:num w:numId="4">
    <w:abstractNumId w:val="26"/>
  </w:num>
  <w:num w:numId="5">
    <w:abstractNumId w:val="14"/>
  </w:num>
  <w:num w:numId="6">
    <w:abstractNumId w:val="15"/>
  </w:num>
  <w:num w:numId="7">
    <w:abstractNumId w:val="1"/>
  </w:num>
  <w:num w:numId="8">
    <w:abstractNumId w:val="8"/>
  </w:num>
  <w:num w:numId="9">
    <w:abstractNumId w:val="24"/>
  </w:num>
  <w:num w:numId="10">
    <w:abstractNumId w:val="2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5"/>
  </w:num>
  <w:num w:numId="22">
    <w:abstractNumId w:val="20"/>
  </w:num>
  <w:num w:numId="23">
    <w:abstractNumId w:val="25"/>
  </w:num>
  <w:num w:numId="24">
    <w:abstractNumId w:val="21"/>
  </w:num>
  <w:num w:numId="25">
    <w:abstractNumId w:val="16"/>
  </w:num>
  <w:num w:numId="26">
    <w:abstractNumId w:val="17"/>
  </w:num>
  <w:num w:numId="27">
    <w:abstractNumId w:val="7"/>
  </w:num>
  <w:num w:numId="28">
    <w:abstractNumId w:val="13"/>
  </w:num>
  <w:num w:numId="29">
    <w:abstractNumId w:val="10"/>
  </w:num>
  <w:num w:numId="30">
    <w:abstractNumId w:val="11"/>
  </w:num>
  <w:num w:numId="31">
    <w:abstractNumId w:val="12"/>
  </w:num>
  <w:num w:numId="3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28ec69,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B1"/>
    <w:rsid w:val="00000588"/>
    <w:rsid w:val="00000B4F"/>
    <w:rsid w:val="00001ED1"/>
    <w:rsid w:val="000026AF"/>
    <w:rsid w:val="00002EBB"/>
    <w:rsid w:val="00003209"/>
    <w:rsid w:val="0000331C"/>
    <w:rsid w:val="00004C52"/>
    <w:rsid w:val="00004CD5"/>
    <w:rsid w:val="000056E3"/>
    <w:rsid w:val="00005C1D"/>
    <w:rsid w:val="0000615D"/>
    <w:rsid w:val="00006A80"/>
    <w:rsid w:val="000070C1"/>
    <w:rsid w:val="00007534"/>
    <w:rsid w:val="00007D70"/>
    <w:rsid w:val="00010B5F"/>
    <w:rsid w:val="0001298C"/>
    <w:rsid w:val="00013067"/>
    <w:rsid w:val="0001330F"/>
    <w:rsid w:val="00014BAD"/>
    <w:rsid w:val="00021228"/>
    <w:rsid w:val="00022458"/>
    <w:rsid w:val="000227B7"/>
    <w:rsid w:val="0002380D"/>
    <w:rsid w:val="00023A79"/>
    <w:rsid w:val="00025005"/>
    <w:rsid w:val="000252E9"/>
    <w:rsid w:val="00026D2D"/>
    <w:rsid w:val="00026F42"/>
    <w:rsid w:val="00030C10"/>
    <w:rsid w:val="00030C18"/>
    <w:rsid w:val="00031BB1"/>
    <w:rsid w:val="00032ADA"/>
    <w:rsid w:val="000369F3"/>
    <w:rsid w:val="000400C6"/>
    <w:rsid w:val="000416DD"/>
    <w:rsid w:val="00041ADC"/>
    <w:rsid w:val="0004300C"/>
    <w:rsid w:val="000431D3"/>
    <w:rsid w:val="00044D4C"/>
    <w:rsid w:val="000450A3"/>
    <w:rsid w:val="0004566D"/>
    <w:rsid w:val="00045F71"/>
    <w:rsid w:val="00046527"/>
    <w:rsid w:val="0004671F"/>
    <w:rsid w:val="00047B1C"/>
    <w:rsid w:val="000501C3"/>
    <w:rsid w:val="00050577"/>
    <w:rsid w:val="00051E60"/>
    <w:rsid w:val="00052DCB"/>
    <w:rsid w:val="00052E4F"/>
    <w:rsid w:val="000530F0"/>
    <w:rsid w:val="0005473E"/>
    <w:rsid w:val="000551DB"/>
    <w:rsid w:val="000569E6"/>
    <w:rsid w:val="00056C93"/>
    <w:rsid w:val="00057012"/>
    <w:rsid w:val="00057413"/>
    <w:rsid w:val="00060C00"/>
    <w:rsid w:val="00061778"/>
    <w:rsid w:val="00061A6F"/>
    <w:rsid w:val="0006246C"/>
    <w:rsid w:val="0006251D"/>
    <w:rsid w:val="0006255A"/>
    <w:rsid w:val="00063F09"/>
    <w:rsid w:val="00066AE2"/>
    <w:rsid w:val="00066DC3"/>
    <w:rsid w:val="000672E8"/>
    <w:rsid w:val="00067F06"/>
    <w:rsid w:val="00070328"/>
    <w:rsid w:val="00070401"/>
    <w:rsid w:val="0007055D"/>
    <w:rsid w:val="00071059"/>
    <w:rsid w:val="00071EB2"/>
    <w:rsid w:val="000727D5"/>
    <w:rsid w:val="00072924"/>
    <w:rsid w:val="00073470"/>
    <w:rsid w:val="00075364"/>
    <w:rsid w:val="00075570"/>
    <w:rsid w:val="000758FC"/>
    <w:rsid w:val="00076ED6"/>
    <w:rsid w:val="00077AF2"/>
    <w:rsid w:val="0008029E"/>
    <w:rsid w:val="00080850"/>
    <w:rsid w:val="000828AF"/>
    <w:rsid w:val="00082F30"/>
    <w:rsid w:val="00084BCC"/>
    <w:rsid w:val="00084C26"/>
    <w:rsid w:val="00084F7E"/>
    <w:rsid w:val="00084F8A"/>
    <w:rsid w:val="0008559E"/>
    <w:rsid w:val="00085CFD"/>
    <w:rsid w:val="000872BC"/>
    <w:rsid w:val="00091305"/>
    <w:rsid w:val="00091898"/>
    <w:rsid w:val="00091987"/>
    <w:rsid w:val="00093AFD"/>
    <w:rsid w:val="0009419A"/>
    <w:rsid w:val="00096AB0"/>
    <w:rsid w:val="000A094D"/>
    <w:rsid w:val="000A44AE"/>
    <w:rsid w:val="000A56B4"/>
    <w:rsid w:val="000A582C"/>
    <w:rsid w:val="000A5FF7"/>
    <w:rsid w:val="000A6216"/>
    <w:rsid w:val="000A6C12"/>
    <w:rsid w:val="000A6E04"/>
    <w:rsid w:val="000A72BA"/>
    <w:rsid w:val="000B04F7"/>
    <w:rsid w:val="000B261C"/>
    <w:rsid w:val="000B3209"/>
    <w:rsid w:val="000B3956"/>
    <w:rsid w:val="000B64D3"/>
    <w:rsid w:val="000B6EE1"/>
    <w:rsid w:val="000C0DF1"/>
    <w:rsid w:val="000C1D9A"/>
    <w:rsid w:val="000C2C6D"/>
    <w:rsid w:val="000C544D"/>
    <w:rsid w:val="000C6246"/>
    <w:rsid w:val="000C6F1C"/>
    <w:rsid w:val="000C762E"/>
    <w:rsid w:val="000C77A5"/>
    <w:rsid w:val="000D00EB"/>
    <w:rsid w:val="000D0402"/>
    <w:rsid w:val="000D0513"/>
    <w:rsid w:val="000D176E"/>
    <w:rsid w:val="000D2032"/>
    <w:rsid w:val="000D287B"/>
    <w:rsid w:val="000D32BA"/>
    <w:rsid w:val="000D3869"/>
    <w:rsid w:val="000D3890"/>
    <w:rsid w:val="000D436C"/>
    <w:rsid w:val="000D5AEB"/>
    <w:rsid w:val="000D706E"/>
    <w:rsid w:val="000D7376"/>
    <w:rsid w:val="000D77AF"/>
    <w:rsid w:val="000E04E3"/>
    <w:rsid w:val="000E0A10"/>
    <w:rsid w:val="000E1206"/>
    <w:rsid w:val="000E244C"/>
    <w:rsid w:val="000E2D7E"/>
    <w:rsid w:val="000E3B47"/>
    <w:rsid w:val="000E409B"/>
    <w:rsid w:val="000E41F8"/>
    <w:rsid w:val="000E49F9"/>
    <w:rsid w:val="000E4C01"/>
    <w:rsid w:val="000E50D9"/>
    <w:rsid w:val="000E54EC"/>
    <w:rsid w:val="000E66AC"/>
    <w:rsid w:val="000E729E"/>
    <w:rsid w:val="000E78A6"/>
    <w:rsid w:val="000E7C66"/>
    <w:rsid w:val="000F02E1"/>
    <w:rsid w:val="000F09E6"/>
    <w:rsid w:val="000F1530"/>
    <w:rsid w:val="000F1997"/>
    <w:rsid w:val="000F2B0C"/>
    <w:rsid w:val="000F4865"/>
    <w:rsid w:val="000F62CF"/>
    <w:rsid w:val="000F68BA"/>
    <w:rsid w:val="000F6A34"/>
    <w:rsid w:val="00101589"/>
    <w:rsid w:val="001015CC"/>
    <w:rsid w:val="00101D25"/>
    <w:rsid w:val="0010292D"/>
    <w:rsid w:val="00102EBE"/>
    <w:rsid w:val="0010578B"/>
    <w:rsid w:val="00105D45"/>
    <w:rsid w:val="00106366"/>
    <w:rsid w:val="00106947"/>
    <w:rsid w:val="0010790C"/>
    <w:rsid w:val="00107F7B"/>
    <w:rsid w:val="0011153F"/>
    <w:rsid w:val="00111712"/>
    <w:rsid w:val="00111E35"/>
    <w:rsid w:val="00112468"/>
    <w:rsid w:val="00113183"/>
    <w:rsid w:val="00113930"/>
    <w:rsid w:val="00115C89"/>
    <w:rsid w:val="0011666D"/>
    <w:rsid w:val="00116D15"/>
    <w:rsid w:val="00120032"/>
    <w:rsid w:val="00120DEE"/>
    <w:rsid w:val="00120E58"/>
    <w:rsid w:val="0012101F"/>
    <w:rsid w:val="0012118B"/>
    <w:rsid w:val="00122113"/>
    <w:rsid w:val="00122EF1"/>
    <w:rsid w:val="001232A6"/>
    <w:rsid w:val="00123A67"/>
    <w:rsid w:val="00123A80"/>
    <w:rsid w:val="00123B96"/>
    <w:rsid w:val="001240FE"/>
    <w:rsid w:val="0012579E"/>
    <w:rsid w:val="001268BF"/>
    <w:rsid w:val="00131013"/>
    <w:rsid w:val="00131A3C"/>
    <w:rsid w:val="00131BC5"/>
    <w:rsid w:val="00132347"/>
    <w:rsid w:val="00132440"/>
    <w:rsid w:val="0013437D"/>
    <w:rsid w:val="001350AE"/>
    <w:rsid w:val="001350B9"/>
    <w:rsid w:val="001351DF"/>
    <w:rsid w:val="00135BC4"/>
    <w:rsid w:val="001362E6"/>
    <w:rsid w:val="00137839"/>
    <w:rsid w:val="00140676"/>
    <w:rsid w:val="00140C09"/>
    <w:rsid w:val="001412C7"/>
    <w:rsid w:val="00141393"/>
    <w:rsid w:val="0014188B"/>
    <w:rsid w:val="00142FE6"/>
    <w:rsid w:val="00143DBB"/>
    <w:rsid w:val="00145E7D"/>
    <w:rsid w:val="00146A51"/>
    <w:rsid w:val="00146BC2"/>
    <w:rsid w:val="00146E5E"/>
    <w:rsid w:val="001471D4"/>
    <w:rsid w:val="0014782F"/>
    <w:rsid w:val="001500B2"/>
    <w:rsid w:val="0015097F"/>
    <w:rsid w:val="001528CA"/>
    <w:rsid w:val="00153405"/>
    <w:rsid w:val="00153409"/>
    <w:rsid w:val="00153701"/>
    <w:rsid w:val="001540AF"/>
    <w:rsid w:val="00154787"/>
    <w:rsid w:val="00154C80"/>
    <w:rsid w:val="00154E22"/>
    <w:rsid w:val="001553AB"/>
    <w:rsid w:val="00156C7A"/>
    <w:rsid w:val="00162891"/>
    <w:rsid w:val="001636F8"/>
    <w:rsid w:val="001637B1"/>
    <w:rsid w:val="00165AC7"/>
    <w:rsid w:val="00166942"/>
    <w:rsid w:val="001671F3"/>
    <w:rsid w:val="001672CA"/>
    <w:rsid w:val="001678B2"/>
    <w:rsid w:val="0017262F"/>
    <w:rsid w:val="00172896"/>
    <w:rsid w:val="001729B3"/>
    <w:rsid w:val="00173C53"/>
    <w:rsid w:val="00174C0D"/>
    <w:rsid w:val="00175287"/>
    <w:rsid w:val="00175400"/>
    <w:rsid w:val="00175611"/>
    <w:rsid w:val="00177FA9"/>
    <w:rsid w:val="00180AA9"/>
    <w:rsid w:val="00180AC8"/>
    <w:rsid w:val="00182EE6"/>
    <w:rsid w:val="0018374A"/>
    <w:rsid w:val="0018492D"/>
    <w:rsid w:val="00184CE4"/>
    <w:rsid w:val="001851EB"/>
    <w:rsid w:val="00186E8B"/>
    <w:rsid w:val="0018794F"/>
    <w:rsid w:val="0019025B"/>
    <w:rsid w:val="00193110"/>
    <w:rsid w:val="001946E6"/>
    <w:rsid w:val="0019514A"/>
    <w:rsid w:val="00195841"/>
    <w:rsid w:val="00196B0E"/>
    <w:rsid w:val="001978F8"/>
    <w:rsid w:val="00197957"/>
    <w:rsid w:val="001A00DF"/>
    <w:rsid w:val="001A4E69"/>
    <w:rsid w:val="001A5371"/>
    <w:rsid w:val="001A5D36"/>
    <w:rsid w:val="001A62D8"/>
    <w:rsid w:val="001A6824"/>
    <w:rsid w:val="001A7479"/>
    <w:rsid w:val="001A75CF"/>
    <w:rsid w:val="001A7C21"/>
    <w:rsid w:val="001A7DA8"/>
    <w:rsid w:val="001B013D"/>
    <w:rsid w:val="001B017F"/>
    <w:rsid w:val="001B0549"/>
    <w:rsid w:val="001B09E3"/>
    <w:rsid w:val="001B1BAC"/>
    <w:rsid w:val="001B21AB"/>
    <w:rsid w:val="001B2BC7"/>
    <w:rsid w:val="001B3F71"/>
    <w:rsid w:val="001B5495"/>
    <w:rsid w:val="001B5B48"/>
    <w:rsid w:val="001B6B03"/>
    <w:rsid w:val="001B7379"/>
    <w:rsid w:val="001C06CF"/>
    <w:rsid w:val="001C1C01"/>
    <w:rsid w:val="001C3261"/>
    <w:rsid w:val="001C3B04"/>
    <w:rsid w:val="001C4590"/>
    <w:rsid w:val="001C4D4C"/>
    <w:rsid w:val="001C53BB"/>
    <w:rsid w:val="001C5B08"/>
    <w:rsid w:val="001C6051"/>
    <w:rsid w:val="001C6658"/>
    <w:rsid w:val="001C7180"/>
    <w:rsid w:val="001C7B0A"/>
    <w:rsid w:val="001D0147"/>
    <w:rsid w:val="001D1208"/>
    <w:rsid w:val="001D3533"/>
    <w:rsid w:val="001D3B4A"/>
    <w:rsid w:val="001D60EA"/>
    <w:rsid w:val="001D6113"/>
    <w:rsid w:val="001D62DC"/>
    <w:rsid w:val="001D632F"/>
    <w:rsid w:val="001D65A4"/>
    <w:rsid w:val="001D6F8C"/>
    <w:rsid w:val="001D771E"/>
    <w:rsid w:val="001E1F38"/>
    <w:rsid w:val="001E1FDE"/>
    <w:rsid w:val="001E25F8"/>
    <w:rsid w:val="001E2FD5"/>
    <w:rsid w:val="001E2FDB"/>
    <w:rsid w:val="001E3AA6"/>
    <w:rsid w:val="001E4840"/>
    <w:rsid w:val="001E6038"/>
    <w:rsid w:val="001E672E"/>
    <w:rsid w:val="001F04D5"/>
    <w:rsid w:val="001F06B1"/>
    <w:rsid w:val="001F2532"/>
    <w:rsid w:val="001F289B"/>
    <w:rsid w:val="001F2E5B"/>
    <w:rsid w:val="001F3148"/>
    <w:rsid w:val="001F34EB"/>
    <w:rsid w:val="001F42D4"/>
    <w:rsid w:val="001F47D2"/>
    <w:rsid w:val="001F497B"/>
    <w:rsid w:val="001F4F79"/>
    <w:rsid w:val="001F6487"/>
    <w:rsid w:val="001F6841"/>
    <w:rsid w:val="0020060F"/>
    <w:rsid w:val="00200901"/>
    <w:rsid w:val="00200AF0"/>
    <w:rsid w:val="00201856"/>
    <w:rsid w:val="0020196A"/>
    <w:rsid w:val="00203AB9"/>
    <w:rsid w:val="00204969"/>
    <w:rsid w:val="00204EB5"/>
    <w:rsid w:val="0020513D"/>
    <w:rsid w:val="00205467"/>
    <w:rsid w:val="00205ACC"/>
    <w:rsid w:val="00205F39"/>
    <w:rsid w:val="0020667D"/>
    <w:rsid w:val="00207BE4"/>
    <w:rsid w:val="0021177C"/>
    <w:rsid w:val="00211842"/>
    <w:rsid w:val="0021261D"/>
    <w:rsid w:val="0021295A"/>
    <w:rsid w:val="0021480B"/>
    <w:rsid w:val="00215095"/>
    <w:rsid w:val="0021517E"/>
    <w:rsid w:val="00215A9A"/>
    <w:rsid w:val="002171DC"/>
    <w:rsid w:val="00220FE8"/>
    <w:rsid w:val="00223ED7"/>
    <w:rsid w:val="00224FF8"/>
    <w:rsid w:val="002250F4"/>
    <w:rsid w:val="0022520B"/>
    <w:rsid w:val="00225429"/>
    <w:rsid w:val="0022656F"/>
    <w:rsid w:val="00226BE2"/>
    <w:rsid w:val="00227859"/>
    <w:rsid w:val="0023097E"/>
    <w:rsid w:val="002311DF"/>
    <w:rsid w:val="00231F26"/>
    <w:rsid w:val="00232097"/>
    <w:rsid w:val="00232B1F"/>
    <w:rsid w:val="00233A14"/>
    <w:rsid w:val="00233C1F"/>
    <w:rsid w:val="002340EB"/>
    <w:rsid w:val="00234388"/>
    <w:rsid w:val="0023579A"/>
    <w:rsid w:val="002364FE"/>
    <w:rsid w:val="002367CD"/>
    <w:rsid w:val="002369AE"/>
    <w:rsid w:val="00237742"/>
    <w:rsid w:val="002403A3"/>
    <w:rsid w:val="00240979"/>
    <w:rsid w:val="00240CF0"/>
    <w:rsid w:val="002412F2"/>
    <w:rsid w:val="0024137C"/>
    <w:rsid w:val="0024137D"/>
    <w:rsid w:val="00244D87"/>
    <w:rsid w:val="00245319"/>
    <w:rsid w:val="00245343"/>
    <w:rsid w:val="002457EA"/>
    <w:rsid w:val="00245AF8"/>
    <w:rsid w:val="00246CBE"/>
    <w:rsid w:val="00247870"/>
    <w:rsid w:val="00247D0E"/>
    <w:rsid w:val="00250206"/>
    <w:rsid w:val="0025033A"/>
    <w:rsid w:val="00250AFA"/>
    <w:rsid w:val="00251169"/>
    <w:rsid w:val="0025138F"/>
    <w:rsid w:val="00251F0D"/>
    <w:rsid w:val="00255153"/>
    <w:rsid w:val="0025533F"/>
    <w:rsid w:val="00255F4E"/>
    <w:rsid w:val="002561E2"/>
    <w:rsid w:val="0025633E"/>
    <w:rsid w:val="0025679F"/>
    <w:rsid w:val="002605E6"/>
    <w:rsid w:val="00261975"/>
    <w:rsid w:val="002630DC"/>
    <w:rsid w:val="00263F06"/>
    <w:rsid w:val="002643E2"/>
    <w:rsid w:val="002648B5"/>
    <w:rsid w:val="002659CE"/>
    <w:rsid w:val="00265BD2"/>
    <w:rsid w:val="00265D04"/>
    <w:rsid w:val="00265E42"/>
    <w:rsid w:val="00266B5D"/>
    <w:rsid w:val="00266F14"/>
    <w:rsid w:val="002672B0"/>
    <w:rsid w:val="00271C80"/>
    <w:rsid w:val="00271E0D"/>
    <w:rsid w:val="00272F32"/>
    <w:rsid w:val="00272FB1"/>
    <w:rsid w:val="002730AE"/>
    <w:rsid w:val="0027316C"/>
    <w:rsid w:val="00273D9E"/>
    <w:rsid w:val="002746C1"/>
    <w:rsid w:val="0027480C"/>
    <w:rsid w:val="002748C4"/>
    <w:rsid w:val="00275D5D"/>
    <w:rsid w:val="00276D6C"/>
    <w:rsid w:val="00280AD2"/>
    <w:rsid w:val="002811AF"/>
    <w:rsid w:val="002812FA"/>
    <w:rsid w:val="00282A3C"/>
    <w:rsid w:val="00284651"/>
    <w:rsid w:val="00284D64"/>
    <w:rsid w:val="00284DCD"/>
    <w:rsid w:val="00285582"/>
    <w:rsid w:val="002864EF"/>
    <w:rsid w:val="00286538"/>
    <w:rsid w:val="00287247"/>
    <w:rsid w:val="00287D07"/>
    <w:rsid w:val="0029068F"/>
    <w:rsid w:val="00290E05"/>
    <w:rsid w:val="002918C1"/>
    <w:rsid w:val="00291CF7"/>
    <w:rsid w:val="0029416A"/>
    <w:rsid w:val="002942A7"/>
    <w:rsid w:val="00294D8C"/>
    <w:rsid w:val="00295E49"/>
    <w:rsid w:val="002966A1"/>
    <w:rsid w:val="002974F4"/>
    <w:rsid w:val="00297826"/>
    <w:rsid w:val="002A1FDE"/>
    <w:rsid w:val="002A23D8"/>
    <w:rsid w:val="002A26EC"/>
    <w:rsid w:val="002A3B4C"/>
    <w:rsid w:val="002A6CD5"/>
    <w:rsid w:val="002A77CB"/>
    <w:rsid w:val="002A7CB4"/>
    <w:rsid w:val="002B033A"/>
    <w:rsid w:val="002B1886"/>
    <w:rsid w:val="002B3E9B"/>
    <w:rsid w:val="002B4624"/>
    <w:rsid w:val="002B481C"/>
    <w:rsid w:val="002B4E3B"/>
    <w:rsid w:val="002B5190"/>
    <w:rsid w:val="002B588F"/>
    <w:rsid w:val="002B6664"/>
    <w:rsid w:val="002B68C4"/>
    <w:rsid w:val="002B6C31"/>
    <w:rsid w:val="002C015D"/>
    <w:rsid w:val="002C0C97"/>
    <w:rsid w:val="002C2CFD"/>
    <w:rsid w:val="002C3408"/>
    <w:rsid w:val="002C3A92"/>
    <w:rsid w:val="002C3B3B"/>
    <w:rsid w:val="002C51CB"/>
    <w:rsid w:val="002C5A77"/>
    <w:rsid w:val="002C5BF4"/>
    <w:rsid w:val="002C6B3A"/>
    <w:rsid w:val="002D01B7"/>
    <w:rsid w:val="002D3037"/>
    <w:rsid w:val="002D30B4"/>
    <w:rsid w:val="002D39BE"/>
    <w:rsid w:val="002D3A81"/>
    <w:rsid w:val="002D3AEA"/>
    <w:rsid w:val="002D3C85"/>
    <w:rsid w:val="002D3DA5"/>
    <w:rsid w:val="002D3EBC"/>
    <w:rsid w:val="002D5170"/>
    <w:rsid w:val="002D6E75"/>
    <w:rsid w:val="002D73B4"/>
    <w:rsid w:val="002D7C65"/>
    <w:rsid w:val="002D7F53"/>
    <w:rsid w:val="002E0C8A"/>
    <w:rsid w:val="002E0F7C"/>
    <w:rsid w:val="002E3BBF"/>
    <w:rsid w:val="002E3F4B"/>
    <w:rsid w:val="002E4060"/>
    <w:rsid w:val="002E54D0"/>
    <w:rsid w:val="002E754F"/>
    <w:rsid w:val="002F0903"/>
    <w:rsid w:val="002F09F9"/>
    <w:rsid w:val="002F0A8A"/>
    <w:rsid w:val="002F112A"/>
    <w:rsid w:val="002F1A27"/>
    <w:rsid w:val="002F2648"/>
    <w:rsid w:val="002F2996"/>
    <w:rsid w:val="002F348D"/>
    <w:rsid w:val="002F3DE1"/>
    <w:rsid w:val="002F5478"/>
    <w:rsid w:val="002F5E2B"/>
    <w:rsid w:val="002F6239"/>
    <w:rsid w:val="002F78C6"/>
    <w:rsid w:val="002F79F1"/>
    <w:rsid w:val="002F7B73"/>
    <w:rsid w:val="002F7EE3"/>
    <w:rsid w:val="002F7FFB"/>
    <w:rsid w:val="00301921"/>
    <w:rsid w:val="00301EF7"/>
    <w:rsid w:val="00303667"/>
    <w:rsid w:val="0030395E"/>
    <w:rsid w:val="00303D79"/>
    <w:rsid w:val="003050C5"/>
    <w:rsid w:val="0030516C"/>
    <w:rsid w:val="00305C67"/>
    <w:rsid w:val="0030665E"/>
    <w:rsid w:val="00306C7C"/>
    <w:rsid w:val="003073C9"/>
    <w:rsid w:val="00307A41"/>
    <w:rsid w:val="00307CED"/>
    <w:rsid w:val="003133EA"/>
    <w:rsid w:val="0031683E"/>
    <w:rsid w:val="00317A6C"/>
    <w:rsid w:val="003200A9"/>
    <w:rsid w:val="00320136"/>
    <w:rsid w:val="003211F5"/>
    <w:rsid w:val="0032136A"/>
    <w:rsid w:val="003217C3"/>
    <w:rsid w:val="0032212D"/>
    <w:rsid w:val="00323EF9"/>
    <w:rsid w:val="00324A5C"/>
    <w:rsid w:val="00324D26"/>
    <w:rsid w:val="00325ECD"/>
    <w:rsid w:val="00327A80"/>
    <w:rsid w:val="003303B6"/>
    <w:rsid w:val="00330EED"/>
    <w:rsid w:val="0033164B"/>
    <w:rsid w:val="00331E7E"/>
    <w:rsid w:val="00332096"/>
    <w:rsid w:val="003342E2"/>
    <w:rsid w:val="00334EE6"/>
    <w:rsid w:val="0033507A"/>
    <w:rsid w:val="003361F0"/>
    <w:rsid w:val="00337292"/>
    <w:rsid w:val="0034058A"/>
    <w:rsid w:val="003419F8"/>
    <w:rsid w:val="00341C43"/>
    <w:rsid w:val="00343327"/>
    <w:rsid w:val="00344992"/>
    <w:rsid w:val="003454E8"/>
    <w:rsid w:val="00346F42"/>
    <w:rsid w:val="00346F6E"/>
    <w:rsid w:val="003474D7"/>
    <w:rsid w:val="00350833"/>
    <w:rsid w:val="00350CB2"/>
    <w:rsid w:val="00351D2D"/>
    <w:rsid w:val="003526DE"/>
    <w:rsid w:val="0035489E"/>
    <w:rsid w:val="003549CA"/>
    <w:rsid w:val="00354A2C"/>
    <w:rsid w:val="00355759"/>
    <w:rsid w:val="00356258"/>
    <w:rsid w:val="003573C2"/>
    <w:rsid w:val="003579FB"/>
    <w:rsid w:val="0036006B"/>
    <w:rsid w:val="003606B8"/>
    <w:rsid w:val="00360827"/>
    <w:rsid w:val="003616EB"/>
    <w:rsid w:val="00361A99"/>
    <w:rsid w:val="00362961"/>
    <w:rsid w:val="00362FCD"/>
    <w:rsid w:val="003638CD"/>
    <w:rsid w:val="00364338"/>
    <w:rsid w:val="0036531F"/>
    <w:rsid w:val="003654EF"/>
    <w:rsid w:val="00366187"/>
    <w:rsid w:val="00366DC1"/>
    <w:rsid w:val="0036709E"/>
    <w:rsid w:val="0036762A"/>
    <w:rsid w:val="00370037"/>
    <w:rsid w:val="00371320"/>
    <w:rsid w:val="00371532"/>
    <w:rsid w:val="00372142"/>
    <w:rsid w:val="0037260E"/>
    <w:rsid w:val="00372F49"/>
    <w:rsid w:val="00373C5F"/>
    <w:rsid w:val="00374156"/>
    <w:rsid w:val="00374AA4"/>
    <w:rsid w:val="00374B74"/>
    <w:rsid w:val="003753A2"/>
    <w:rsid w:val="00375CCC"/>
    <w:rsid w:val="003760EE"/>
    <w:rsid w:val="00376647"/>
    <w:rsid w:val="00376EC7"/>
    <w:rsid w:val="00377DDE"/>
    <w:rsid w:val="003808D3"/>
    <w:rsid w:val="0038120E"/>
    <w:rsid w:val="00382D4D"/>
    <w:rsid w:val="00383605"/>
    <w:rsid w:val="00385458"/>
    <w:rsid w:val="003872BE"/>
    <w:rsid w:val="00390246"/>
    <w:rsid w:val="0039057A"/>
    <w:rsid w:val="0039164F"/>
    <w:rsid w:val="00391DD0"/>
    <w:rsid w:val="00392548"/>
    <w:rsid w:val="00392CB6"/>
    <w:rsid w:val="003933DF"/>
    <w:rsid w:val="00394655"/>
    <w:rsid w:val="00395A7D"/>
    <w:rsid w:val="00396372"/>
    <w:rsid w:val="00397336"/>
    <w:rsid w:val="0039790D"/>
    <w:rsid w:val="003A0B14"/>
    <w:rsid w:val="003A1648"/>
    <w:rsid w:val="003A221D"/>
    <w:rsid w:val="003A2F59"/>
    <w:rsid w:val="003A3046"/>
    <w:rsid w:val="003A36D3"/>
    <w:rsid w:val="003A4693"/>
    <w:rsid w:val="003A4F38"/>
    <w:rsid w:val="003A51C2"/>
    <w:rsid w:val="003A5E75"/>
    <w:rsid w:val="003B2D45"/>
    <w:rsid w:val="003B2EE8"/>
    <w:rsid w:val="003B305D"/>
    <w:rsid w:val="003B30B8"/>
    <w:rsid w:val="003B34D2"/>
    <w:rsid w:val="003B3852"/>
    <w:rsid w:val="003B43EB"/>
    <w:rsid w:val="003B48EC"/>
    <w:rsid w:val="003B51EA"/>
    <w:rsid w:val="003B54B1"/>
    <w:rsid w:val="003B5C23"/>
    <w:rsid w:val="003C0931"/>
    <w:rsid w:val="003C17AF"/>
    <w:rsid w:val="003C32DE"/>
    <w:rsid w:val="003C3BA8"/>
    <w:rsid w:val="003C696F"/>
    <w:rsid w:val="003D0390"/>
    <w:rsid w:val="003D098E"/>
    <w:rsid w:val="003D0E2E"/>
    <w:rsid w:val="003D16FC"/>
    <w:rsid w:val="003D1CA5"/>
    <w:rsid w:val="003D2D4C"/>
    <w:rsid w:val="003D3DD5"/>
    <w:rsid w:val="003D45D0"/>
    <w:rsid w:val="003D4A89"/>
    <w:rsid w:val="003D608E"/>
    <w:rsid w:val="003D674B"/>
    <w:rsid w:val="003D7939"/>
    <w:rsid w:val="003E014C"/>
    <w:rsid w:val="003E0333"/>
    <w:rsid w:val="003E1368"/>
    <w:rsid w:val="003E17FB"/>
    <w:rsid w:val="003E1EC0"/>
    <w:rsid w:val="003E2631"/>
    <w:rsid w:val="003E4C46"/>
    <w:rsid w:val="003E5B3E"/>
    <w:rsid w:val="003E6DCA"/>
    <w:rsid w:val="003E774C"/>
    <w:rsid w:val="003F08A1"/>
    <w:rsid w:val="003F0A83"/>
    <w:rsid w:val="003F15EE"/>
    <w:rsid w:val="003F1EA4"/>
    <w:rsid w:val="003F2B8C"/>
    <w:rsid w:val="003F2EC2"/>
    <w:rsid w:val="003F30AD"/>
    <w:rsid w:val="003F374F"/>
    <w:rsid w:val="003F4DA1"/>
    <w:rsid w:val="003F79FF"/>
    <w:rsid w:val="00400D19"/>
    <w:rsid w:val="00402DC8"/>
    <w:rsid w:val="00402FFA"/>
    <w:rsid w:val="0040478F"/>
    <w:rsid w:val="00404FA2"/>
    <w:rsid w:val="00405C6D"/>
    <w:rsid w:val="00405EBD"/>
    <w:rsid w:val="00407526"/>
    <w:rsid w:val="00407890"/>
    <w:rsid w:val="004113E2"/>
    <w:rsid w:val="00411F3D"/>
    <w:rsid w:val="00413BEB"/>
    <w:rsid w:val="00414090"/>
    <w:rsid w:val="0041496D"/>
    <w:rsid w:val="00415173"/>
    <w:rsid w:val="0041746E"/>
    <w:rsid w:val="0042251A"/>
    <w:rsid w:val="0042288D"/>
    <w:rsid w:val="0042291A"/>
    <w:rsid w:val="004230E2"/>
    <w:rsid w:val="00423C36"/>
    <w:rsid w:val="00424234"/>
    <w:rsid w:val="0042588F"/>
    <w:rsid w:val="00427054"/>
    <w:rsid w:val="00433133"/>
    <w:rsid w:val="004337E0"/>
    <w:rsid w:val="0043427D"/>
    <w:rsid w:val="00434781"/>
    <w:rsid w:val="00434849"/>
    <w:rsid w:val="00435294"/>
    <w:rsid w:val="00436A7E"/>
    <w:rsid w:val="00436CA7"/>
    <w:rsid w:val="00437F01"/>
    <w:rsid w:val="0044061A"/>
    <w:rsid w:val="00440771"/>
    <w:rsid w:val="00441544"/>
    <w:rsid w:val="00441D49"/>
    <w:rsid w:val="00442200"/>
    <w:rsid w:val="0044252B"/>
    <w:rsid w:val="00442771"/>
    <w:rsid w:val="00445C45"/>
    <w:rsid w:val="00445D54"/>
    <w:rsid w:val="0044627C"/>
    <w:rsid w:val="00446FEF"/>
    <w:rsid w:val="00447312"/>
    <w:rsid w:val="0044795F"/>
    <w:rsid w:val="004528D8"/>
    <w:rsid w:val="00453CA0"/>
    <w:rsid w:val="00454A2E"/>
    <w:rsid w:val="00454BF5"/>
    <w:rsid w:val="004558B1"/>
    <w:rsid w:val="00455D1F"/>
    <w:rsid w:val="00456F6F"/>
    <w:rsid w:val="004573A5"/>
    <w:rsid w:val="00457B6C"/>
    <w:rsid w:val="00460A17"/>
    <w:rsid w:val="004618EA"/>
    <w:rsid w:val="00462B1A"/>
    <w:rsid w:val="00464804"/>
    <w:rsid w:val="00464F80"/>
    <w:rsid w:val="00470D89"/>
    <w:rsid w:val="00471960"/>
    <w:rsid w:val="00471987"/>
    <w:rsid w:val="00471FC7"/>
    <w:rsid w:val="004730BA"/>
    <w:rsid w:val="004737F9"/>
    <w:rsid w:val="0047384D"/>
    <w:rsid w:val="00474813"/>
    <w:rsid w:val="00475EEB"/>
    <w:rsid w:val="00477A85"/>
    <w:rsid w:val="00480B7D"/>
    <w:rsid w:val="00480C61"/>
    <w:rsid w:val="00481704"/>
    <w:rsid w:val="00481FB1"/>
    <w:rsid w:val="00482928"/>
    <w:rsid w:val="004833BF"/>
    <w:rsid w:val="00486535"/>
    <w:rsid w:val="0048660D"/>
    <w:rsid w:val="0048751E"/>
    <w:rsid w:val="0049027E"/>
    <w:rsid w:val="00490DE1"/>
    <w:rsid w:val="0049374F"/>
    <w:rsid w:val="00493C09"/>
    <w:rsid w:val="0049504A"/>
    <w:rsid w:val="004969B7"/>
    <w:rsid w:val="00497033"/>
    <w:rsid w:val="004A0452"/>
    <w:rsid w:val="004A27D3"/>
    <w:rsid w:val="004A282B"/>
    <w:rsid w:val="004A2DB7"/>
    <w:rsid w:val="004A3F6C"/>
    <w:rsid w:val="004A4750"/>
    <w:rsid w:val="004A4778"/>
    <w:rsid w:val="004A530A"/>
    <w:rsid w:val="004A6EA1"/>
    <w:rsid w:val="004A6FA8"/>
    <w:rsid w:val="004A7029"/>
    <w:rsid w:val="004A718B"/>
    <w:rsid w:val="004A7890"/>
    <w:rsid w:val="004A7A6D"/>
    <w:rsid w:val="004A7AAD"/>
    <w:rsid w:val="004A7B4B"/>
    <w:rsid w:val="004B02FF"/>
    <w:rsid w:val="004B1943"/>
    <w:rsid w:val="004B2519"/>
    <w:rsid w:val="004B3F40"/>
    <w:rsid w:val="004B5BD6"/>
    <w:rsid w:val="004B7AF9"/>
    <w:rsid w:val="004C23DF"/>
    <w:rsid w:val="004C2ABE"/>
    <w:rsid w:val="004C4009"/>
    <w:rsid w:val="004C59A2"/>
    <w:rsid w:val="004C79BD"/>
    <w:rsid w:val="004C7B63"/>
    <w:rsid w:val="004D04BE"/>
    <w:rsid w:val="004D0612"/>
    <w:rsid w:val="004D0C35"/>
    <w:rsid w:val="004D130A"/>
    <w:rsid w:val="004D1599"/>
    <w:rsid w:val="004D17F7"/>
    <w:rsid w:val="004D2C29"/>
    <w:rsid w:val="004D2CDE"/>
    <w:rsid w:val="004D33B1"/>
    <w:rsid w:val="004D34D4"/>
    <w:rsid w:val="004D375A"/>
    <w:rsid w:val="004D3E9A"/>
    <w:rsid w:val="004D6985"/>
    <w:rsid w:val="004D7F0D"/>
    <w:rsid w:val="004E15D3"/>
    <w:rsid w:val="004E162A"/>
    <w:rsid w:val="004E21A1"/>
    <w:rsid w:val="004E42CC"/>
    <w:rsid w:val="004E53B0"/>
    <w:rsid w:val="004E7902"/>
    <w:rsid w:val="004E79D7"/>
    <w:rsid w:val="004F01F7"/>
    <w:rsid w:val="004F02DD"/>
    <w:rsid w:val="004F09DF"/>
    <w:rsid w:val="004F1381"/>
    <w:rsid w:val="004F2E41"/>
    <w:rsid w:val="004F4008"/>
    <w:rsid w:val="004F40DB"/>
    <w:rsid w:val="004F42C2"/>
    <w:rsid w:val="004F437C"/>
    <w:rsid w:val="004F541F"/>
    <w:rsid w:val="004F67EA"/>
    <w:rsid w:val="004F69A3"/>
    <w:rsid w:val="004F69FF"/>
    <w:rsid w:val="00500639"/>
    <w:rsid w:val="005009CE"/>
    <w:rsid w:val="00500E0B"/>
    <w:rsid w:val="00501104"/>
    <w:rsid w:val="00501CE2"/>
    <w:rsid w:val="00502112"/>
    <w:rsid w:val="005022BC"/>
    <w:rsid w:val="00503B9E"/>
    <w:rsid w:val="00503F47"/>
    <w:rsid w:val="0050427C"/>
    <w:rsid w:val="00504FE3"/>
    <w:rsid w:val="005051E8"/>
    <w:rsid w:val="00506A3C"/>
    <w:rsid w:val="00507079"/>
    <w:rsid w:val="00507FE8"/>
    <w:rsid w:val="00512A65"/>
    <w:rsid w:val="00512C65"/>
    <w:rsid w:val="0051333B"/>
    <w:rsid w:val="00513CBC"/>
    <w:rsid w:val="00513D09"/>
    <w:rsid w:val="00514E61"/>
    <w:rsid w:val="005156E6"/>
    <w:rsid w:val="005160EF"/>
    <w:rsid w:val="00516B0D"/>
    <w:rsid w:val="00516DA6"/>
    <w:rsid w:val="005176F1"/>
    <w:rsid w:val="00517ECB"/>
    <w:rsid w:val="005201DC"/>
    <w:rsid w:val="00520A06"/>
    <w:rsid w:val="005212DE"/>
    <w:rsid w:val="00521750"/>
    <w:rsid w:val="00521F76"/>
    <w:rsid w:val="005220EC"/>
    <w:rsid w:val="00522608"/>
    <w:rsid w:val="00522D6D"/>
    <w:rsid w:val="00522E26"/>
    <w:rsid w:val="005230D8"/>
    <w:rsid w:val="0052371A"/>
    <w:rsid w:val="0052394A"/>
    <w:rsid w:val="00524849"/>
    <w:rsid w:val="00525285"/>
    <w:rsid w:val="005256F0"/>
    <w:rsid w:val="00525E81"/>
    <w:rsid w:val="005273E9"/>
    <w:rsid w:val="0053067D"/>
    <w:rsid w:val="0053109B"/>
    <w:rsid w:val="0053135A"/>
    <w:rsid w:val="00531AF7"/>
    <w:rsid w:val="005321B6"/>
    <w:rsid w:val="00532D1B"/>
    <w:rsid w:val="00534428"/>
    <w:rsid w:val="00534EC2"/>
    <w:rsid w:val="005350CA"/>
    <w:rsid w:val="00535803"/>
    <w:rsid w:val="00535D92"/>
    <w:rsid w:val="00535F2B"/>
    <w:rsid w:val="005363EA"/>
    <w:rsid w:val="00537049"/>
    <w:rsid w:val="00537408"/>
    <w:rsid w:val="00537BCF"/>
    <w:rsid w:val="00537E95"/>
    <w:rsid w:val="00541E2E"/>
    <w:rsid w:val="005421D2"/>
    <w:rsid w:val="005425F0"/>
    <w:rsid w:val="00542CBB"/>
    <w:rsid w:val="00543E38"/>
    <w:rsid w:val="00545611"/>
    <w:rsid w:val="00546367"/>
    <w:rsid w:val="00547895"/>
    <w:rsid w:val="00547D17"/>
    <w:rsid w:val="00550348"/>
    <w:rsid w:val="005505B9"/>
    <w:rsid w:val="0055131B"/>
    <w:rsid w:val="00552C10"/>
    <w:rsid w:val="00553467"/>
    <w:rsid w:val="005535C6"/>
    <w:rsid w:val="0055382F"/>
    <w:rsid w:val="00554A6C"/>
    <w:rsid w:val="00555BA5"/>
    <w:rsid w:val="00557134"/>
    <w:rsid w:val="0055736F"/>
    <w:rsid w:val="005578D9"/>
    <w:rsid w:val="00560176"/>
    <w:rsid w:val="005604E9"/>
    <w:rsid w:val="00560709"/>
    <w:rsid w:val="0056091B"/>
    <w:rsid w:val="00560F3C"/>
    <w:rsid w:val="00562840"/>
    <w:rsid w:val="00562AB3"/>
    <w:rsid w:val="005630AB"/>
    <w:rsid w:val="00563EC9"/>
    <w:rsid w:val="00564320"/>
    <w:rsid w:val="00564DB0"/>
    <w:rsid w:val="005666FC"/>
    <w:rsid w:val="0056793E"/>
    <w:rsid w:val="00567C28"/>
    <w:rsid w:val="00567FE0"/>
    <w:rsid w:val="00570F49"/>
    <w:rsid w:val="005714DC"/>
    <w:rsid w:val="005714E2"/>
    <w:rsid w:val="00571922"/>
    <w:rsid w:val="0057207E"/>
    <w:rsid w:val="0057336F"/>
    <w:rsid w:val="00573C7A"/>
    <w:rsid w:val="0057524F"/>
    <w:rsid w:val="00575643"/>
    <w:rsid w:val="005771A9"/>
    <w:rsid w:val="00577556"/>
    <w:rsid w:val="00577710"/>
    <w:rsid w:val="005809F2"/>
    <w:rsid w:val="0058105F"/>
    <w:rsid w:val="00581851"/>
    <w:rsid w:val="00581B35"/>
    <w:rsid w:val="00581F97"/>
    <w:rsid w:val="005833A2"/>
    <w:rsid w:val="00584E44"/>
    <w:rsid w:val="00584F9C"/>
    <w:rsid w:val="00585182"/>
    <w:rsid w:val="0058625E"/>
    <w:rsid w:val="00586F8F"/>
    <w:rsid w:val="005870B2"/>
    <w:rsid w:val="005871F3"/>
    <w:rsid w:val="00590D51"/>
    <w:rsid w:val="00591F41"/>
    <w:rsid w:val="00592EC3"/>
    <w:rsid w:val="005942D4"/>
    <w:rsid w:val="00594E83"/>
    <w:rsid w:val="00595A81"/>
    <w:rsid w:val="0059651D"/>
    <w:rsid w:val="005A0377"/>
    <w:rsid w:val="005A0E80"/>
    <w:rsid w:val="005A1279"/>
    <w:rsid w:val="005A1ADA"/>
    <w:rsid w:val="005A5B23"/>
    <w:rsid w:val="005B0987"/>
    <w:rsid w:val="005B1EC7"/>
    <w:rsid w:val="005B4A25"/>
    <w:rsid w:val="005B4DF5"/>
    <w:rsid w:val="005B5170"/>
    <w:rsid w:val="005B5BE1"/>
    <w:rsid w:val="005B60C1"/>
    <w:rsid w:val="005B62C2"/>
    <w:rsid w:val="005C0C3E"/>
    <w:rsid w:val="005C1474"/>
    <w:rsid w:val="005C15BD"/>
    <w:rsid w:val="005C19D8"/>
    <w:rsid w:val="005C27FF"/>
    <w:rsid w:val="005C2B35"/>
    <w:rsid w:val="005C2C4E"/>
    <w:rsid w:val="005C3316"/>
    <w:rsid w:val="005C35FB"/>
    <w:rsid w:val="005C4DB9"/>
    <w:rsid w:val="005C4E89"/>
    <w:rsid w:val="005C5B99"/>
    <w:rsid w:val="005D0E62"/>
    <w:rsid w:val="005D15B6"/>
    <w:rsid w:val="005D15E2"/>
    <w:rsid w:val="005D182A"/>
    <w:rsid w:val="005D1D34"/>
    <w:rsid w:val="005D217B"/>
    <w:rsid w:val="005D28E1"/>
    <w:rsid w:val="005D3718"/>
    <w:rsid w:val="005D3A55"/>
    <w:rsid w:val="005D3B3C"/>
    <w:rsid w:val="005D46CF"/>
    <w:rsid w:val="005D483F"/>
    <w:rsid w:val="005D4C0B"/>
    <w:rsid w:val="005D4E70"/>
    <w:rsid w:val="005D5908"/>
    <w:rsid w:val="005D59FF"/>
    <w:rsid w:val="005D6A0E"/>
    <w:rsid w:val="005D6D10"/>
    <w:rsid w:val="005D7ACE"/>
    <w:rsid w:val="005E0D34"/>
    <w:rsid w:val="005E1452"/>
    <w:rsid w:val="005E2707"/>
    <w:rsid w:val="005E2918"/>
    <w:rsid w:val="005E2D2F"/>
    <w:rsid w:val="005E4C74"/>
    <w:rsid w:val="005E6CCD"/>
    <w:rsid w:val="005E72AF"/>
    <w:rsid w:val="005E7AEB"/>
    <w:rsid w:val="005F083E"/>
    <w:rsid w:val="005F0CAF"/>
    <w:rsid w:val="005F1313"/>
    <w:rsid w:val="005F159E"/>
    <w:rsid w:val="005F3E13"/>
    <w:rsid w:val="005F461F"/>
    <w:rsid w:val="005F5214"/>
    <w:rsid w:val="005F5E11"/>
    <w:rsid w:val="005F78B9"/>
    <w:rsid w:val="005F7CE4"/>
    <w:rsid w:val="005F7E98"/>
    <w:rsid w:val="00600329"/>
    <w:rsid w:val="00602604"/>
    <w:rsid w:val="00602AB5"/>
    <w:rsid w:val="006033CB"/>
    <w:rsid w:val="00603B70"/>
    <w:rsid w:val="00604A45"/>
    <w:rsid w:val="0060640E"/>
    <w:rsid w:val="006070F1"/>
    <w:rsid w:val="00610226"/>
    <w:rsid w:val="006110C1"/>
    <w:rsid w:val="0061356C"/>
    <w:rsid w:val="006141C7"/>
    <w:rsid w:val="00614447"/>
    <w:rsid w:val="006172C2"/>
    <w:rsid w:val="00622AFC"/>
    <w:rsid w:val="006243EE"/>
    <w:rsid w:val="0062442C"/>
    <w:rsid w:val="00624565"/>
    <w:rsid w:val="00626F8E"/>
    <w:rsid w:val="00627BE1"/>
    <w:rsid w:val="006300C0"/>
    <w:rsid w:val="0063085E"/>
    <w:rsid w:val="0063292B"/>
    <w:rsid w:val="00632AA3"/>
    <w:rsid w:val="00632EC6"/>
    <w:rsid w:val="00632F48"/>
    <w:rsid w:val="00633018"/>
    <w:rsid w:val="00633B5E"/>
    <w:rsid w:val="00633D15"/>
    <w:rsid w:val="00633EF5"/>
    <w:rsid w:val="0063485C"/>
    <w:rsid w:val="00634C84"/>
    <w:rsid w:val="00635633"/>
    <w:rsid w:val="006356AF"/>
    <w:rsid w:val="006372AC"/>
    <w:rsid w:val="00637DB4"/>
    <w:rsid w:val="0064292E"/>
    <w:rsid w:val="00643F7F"/>
    <w:rsid w:val="00644539"/>
    <w:rsid w:val="006445CF"/>
    <w:rsid w:val="006454BB"/>
    <w:rsid w:val="00645E3A"/>
    <w:rsid w:val="00646B39"/>
    <w:rsid w:val="00646D57"/>
    <w:rsid w:val="00647273"/>
    <w:rsid w:val="0064779B"/>
    <w:rsid w:val="00651137"/>
    <w:rsid w:val="00652616"/>
    <w:rsid w:val="00652721"/>
    <w:rsid w:val="00652918"/>
    <w:rsid w:val="00652A6F"/>
    <w:rsid w:val="006543CF"/>
    <w:rsid w:val="006544A1"/>
    <w:rsid w:val="00654AB9"/>
    <w:rsid w:val="006550F2"/>
    <w:rsid w:val="00655FA5"/>
    <w:rsid w:val="00656607"/>
    <w:rsid w:val="00656694"/>
    <w:rsid w:val="00656718"/>
    <w:rsid w:val="0065704A"/>
    <w:rsid w:val="00657E71"/>
    <w:rsid w:val="00660AFF"/>
    <w:rsid w:val="00662455"/>
    <w:rsid w:val="0066251E"/>
    <w:rsid w:val="006626CE"/>
    <w:rsid w:val="00662A60"/>
    <w:rsid w:val="00663FC4"/>
    <w:rsid w:val="00664662"/>
    <w:rsid w:val="0066468A"/>
    <w:rsid w:val="00665BFB"/>
    <w:rsid w:val="006661CC"/>
    <w:rsid w:val="00666311"/>
    <w:rsid w:val="00666C3A"/>
    <w:rsid w:val="00666F1C"/>
    <w:rsid w:val="00667A4F"/>
    <w:rsid w:val="00670967"/>
    <w:rsid w:val="00670C79"/>
    <w:rsid w:val="00670CD2"/>
    <w:rsid w:val="00671134"/>
    <w:rsid w:val="00671364"/>
    <w:rsid w:val="00671CF5"/>
    <w:rsid w:val="006754C0"/>
    <w:rsid w:val="00680276"/>
    <w:rsid w:val="00680615"/>
    <w:rsid w:val="00681318"/>
    <w:rsid w:val="00682366"/>
    <w:rsid w:val="006826DB"/>
    <w:rsid w:val="00683C6F"/>
    <w:rsid w:val="0068417E"/>
    <w:rsid w:val="00684188"/>
    <w:rsid w:val="00684FB8"/>
    <w:rsid w:val="0068556B"/>
    <w:rsid w:val="00686A42"/>
    <w:rsid w:val="00686C1F"/>
    <w:rsid w:val="00687021"/>
    <w:rsid w:val="00691162"/>
    <w:rsid w:val="00691815"/>
    <w:rsid w:val="00691AF3"/>
    <w:rsid w:val="00693796"/>
    <w:rsid w:val="00693A5A"/>
    <w:rsid w:val="00693BA4"/>
    <w:rsid w:val="00696F62"/>
    <w:rsid w:val="006A0A59"/>
    <w:rsid w:val="006A37B5"/>
    <w:rsid w:val="006A390A"/>
    <w:rsid w:val="006A416E"/>
    <w:rsid w:val="006A474E"/>
    <w:rsid w:val="006A50BF"/>
    <w:rsid w:val="006A6932"/>
    <w:rsid w:val="006A7878"/>
    <w:rsid w:val="006B0302"/>
    <w:rsid w:val="006B0FF5"/>
    <w:rsid w:val="006B2B03"/>
    <w:rsid w:val="006B3D12"/>
    <w:rsid w:val="006B3D90"/>
    <w:rsid w:val="006B48E6"/>
    <w:rsid w:val="006B49DC"/>
    <w:rsid w:val="006B50DC"/>
    <w:rsid w:val="006B5D7A"/>
    <w:rsid w:val="006B5EC2"/>
    <w:rsid w:val="006B6DE5"/>
    <w:rsid w:val="006B7DBE"/>
    <w:rsid w:val="006C0235"/>
    <w:rsid w:val="006C08C1"/>
    <w:rsid w:val="006C120D"/>
    <w:rsid w:val="006C1669"/>
    <w:rsid w:val="006C16F9"/>
    <w:rsid w:val="006C20B6"/>
    <w:rsid w:val="006C20FF"/>
    <w:rsid w:val="006C2A7F"/>
    <w:rsid w:val="006C2DFF"/>
    <w:rsid w:val="006C3870"/>
    <w:rsid w:val="006C3CA2"/>
    <w:rsid w:val="006C40D8"/>
    <w:rsid w:val="006C42D5"/>
    <w:rsid w:val="006C516B"/>
    <w:rsid w:val="006C5352"/>
    <w:rsid w:val="006C61AC"/>
    <w:rsid w:val="006C6F6A"/>
    <w:rsid w:val="006C740D"/>
    <w:rsid w:val="006C78AD"/>
    <w:rsid w:val="006C7D7E"/>
    <w:rsid w:val="006C7DFB"/>
    <w:rsid w:val="006D0049"/>
    <w:rsid w:val="006D0310"/>
    <w:rsid w:val="006D0608"/>
    <w:rsid w:val="006D1267"/>
    <w:rsid w:val="006D1287"/>
    <w:rsid w:val="006D14AE"/>
    <w:rsid w:val="006D2D98"/>
    <w:rsid w:val="006D305F"/>
    <w:rsid w:val="006D4AEE"/>
    <w:rsid w:val="006D52E1"/>
    <w:rsid w:val="006D57FD"/>
    <w:rsid w:val="006D6C72"/>
    <w:rsid w:val="006D6E72"/>
    <w:rsid w:val="006D7201"/>
    <w:rsid w:val="006D7C4F"/>
    <w:rsid w:val="006D7D04"/>
    <w:rsid w:val="006E273E"/>
    <w:rsid w:val="006E2C31"/>
    <w:rsid w:val="006E2EEB"/>
    <w:rsid w:val="006E61C7"/>
    <w:rsid w:val="006E6B40"/>
    <w:rsid w:val="006E7D01"/>
    <w:rsid w:val="006F1C55"/>
    <w:rsid w:val="006F275C"/>
    <w:rsid w:val="006F2D06"/>
    <w:rsid w:val="006F32BE"/>
    <w:rsid w:val="006F343C"/>
    <w:rsid w:val="006F3D4B"/>
    <w:rsid w:val="006F3DDC"/>
    <w:rsid w:val="006F5096"/>
    <w:rsid w:val="006F5AE5"/>
    <w:rsid w:val="00700A1E"/>
    <w:rsid w:val="00701626"/>
    <w:rsid w:val="00701B27"/>
    <w:rsid w:val="00703CF2"/>
    <w:rsid w:val="00704280"/>
    <w:rsid w:val="007042BB"/>
    <w:rsid w:val="0070454D"/>
    <w:rsid w:val="0070477E"/>
    <w:rsid w:val="00705A30"/>
    <w:rsid w:val="00707229"/>
    <w:rsid w:val="00710788"/>
    <w:rsid w:val="0071120A"/>
    <w:rsid w:val="00711458"/>
    <w:rsid w:val="00711574"/>
    <w:rsid w:val="00711A15"/>
    <w:rsid w:val="00711BFA"/>
    <w:rsid w:val="00712771"/>
    <w:rsid w:val="00713EA9"/>
    <w:rsid w:val="007141B8"/>
    <w:rsid w:val="00714B96"/>
    <w:rsid w:val="00714BFA"/>
    <w:rsid w:val="00716DE9"/>
    <w:rsid w:val="00717AE5"/>
    <w:rsid w:val="00717C71"/>
    <w:rsid w:val="00717E76"/>
    <w:rsid w:val="007203B0"/>
    <w:rsid w:val="00720995"/>
    <w:rsid w:val="00721462"/>
    <w:rsid w:val="00722027"/>
    <w:rsid w:val="007225D5"/>
    <w:rsid w:val="007254CE"/>
    <w:rsid w:val="007254F5"/>
    <w:rsid w:val="00725E14"/>
    <w:rsid w:val="007266DD"/>
    <w:rsid w:val="0073011C"/>
    <w:rsid w:val="00730797"/>
    <w:rsid w:val="007323A0"/>
    <w:rsid w:val="007323BC"/>
    <w:rsid w:val="00732D9E"/>
    <w:rsid w:val="00733522"/>
    <w:rsid w:val="007336F8"/>
    <w:rsid w:val="00733A69"/>
    <w:rsid w:val="007343E3"/>
    <w:rsid w:val="0073708F"/>
    <w:rsid w:val="0073711A"/>
    <w:rsid w:val="00737803"/>
    <w:rsid w:val="00740D4D"/>
    <w:rsid w:val="00741237"/>
    <w:rsid w:val="00742B52"/>
    <w:rsid w:val="00742C6F"/>
    <w:rsid w:val="007436A2"/>
    <w:rsid w:val="0074376A"/>
    <w:rsid w:val="00743A5C"/>
    <w:rsid w:val="00743BC3"/>
    <w:rsid w:val="0074418F"/>
    <w:rsid w:val="00745099"/>
    <w:rsid w:val="007450A7"/>
    <w:rsid w:val="00745166"/>
    <w:rsid w:val="007454C7"/>
    <w:rsid w:val="00746822"/>
    <w:rsid w:val="007504C1"/>
    <w:rsid w:val="00753847"/>
    <w:rsid w:val="00753C98"/>
    <w:rsid w:val="00753D9A"/>
    <w:rsid w:val="00754BC1"/>
    <w:rsid w:val="007552D2"/>
    <w:rsid w:val="0075608D"/>
    <w:rsid w:val="00756579"/>
    <w:rsid w:val="007574BE"/>
    <w:rsid w:val="007579B0"/>
    <w:rsid w:val="00757DF8"/>
    <w:rsid w:val="007600DD"/>
    <w:rsid w:val="007615AB"/>
    <w:rsid w:val="007616BF"/>
    <w:rsid w:val="00761C98"/>
    <w:rsid w:val="00761CF4"/>
    <w:rsid w:val="00763309"/>
    <w:rsid w:val="00764374"/>
    <w:rsid w:val="007648C6"/>
    <w:rsid w:val="00764CE2"/>
    <w:rsid w:val="007669BF"/>
    <w:rsid w:val="00767BC9"/>
    <w:rsid w:val="00772211"/>
    <w:rsid w:val="0077270D"/>
    <w:rsid w:val="00773B89"/>
    <w:rsid w:val="00773C74"/>
    <w:rsid w:val="00773E94"/>
    <w:rsid w:val="00775A12"/>
    <w:rsid w:val="007766DF"/>
    <w:rsid w:val="0077798C"/>
    <w:rsid w:val="007811CF"/>
    <w:rsid w:val="00781D89"/>
    <w:rsid w:val="00782F04"/>
    <w:rsid w:val="00783F1E"/>
    <w:rsid w:val="007843A9"/>
    <w:rsid w:val="00784696"/>
    <w:rsid w:val="007846E5"/>
    <w:rsid w:val="00784D52"/>
    <w:rsid w:val="00785823"/>
    <w:rsid w:val="00785B84"/>
    <w:rsid w:val="00786F08"/>
    <w:rsid w:val="007870F4"/>
    <w:rsid w:val="00787102"/>
    <w:rsid w:val="00787300"/>
    <w:rsid w:val="007904DD"/>
    <w:rsid w:val="00791011"/>
    <w:rsid w:val="00791332"/>
    <w:rsid w:val="0079285E"/>
    <w:rsid w:val="007929D1"/>
    <w:rsid w:val="007944FB"/>
    <w:rsid w:val="00794C3A"/>
    <w:rsid w:val="0079576B"/>
    <w:rsid w:val="00795892"/>
    <w:rsid w:val="007A0AC6"/>
    <w:rsid w:val="007A2F09"/>
    <w:rsid w:val="007A31C5"/>
    <w:rsid w:val="007A46C7"/>
    <w:rsid w:val="007A51A0"/>
    <w:rsid w:val="007A61F8"/>
    <w:rsid w:val="007A673E"/>
    <w:rsid w:val="007A75C3"/>
    <w:rsid w:val="007B1B6F"/>
    <w:rsid w:val="007B1E55"/>
    <w:rsid w:val="007B56EC"/>
    <w:rsid w:val="007B685A"/>
    <w:rsid w:val="007B7481"/>
    <w:rsid w:val="007B7CAC"/>
    <w:rsid w:val="007C21DB"/>
    <w:rsid w:val="007C34B8"/>
    <w:rsid w:val="007C3A62"/>
    <w:rsid w:val="007C3B1A"/>
    <w:rsid w:val="007C418A"/>
    <w:rsid w:val="007C5B8E"/>
    <w:rsid w:val="007C6750"/>
    <w:rsid w:val="007C7583"/>
    <w:rsid w:val="007D036C"/>
    <w:rsid w:val="007D0F3B"/>
    <w:rsid w:val="007D1AC3"/>
    <w:rsid w:val="007D1EC3"/>
    <w:rsid w:val="007D21BB"/>
    <w:rsid w:val="007D378B"/>
    <w:rsid w:val="007D46D8"/>
    <w:rsid w:val="007D5A11"/>
    <w:rsid w:val="007D5BEC"/>
    <w:rsid w:val="007D601B"/>
    <w:rsid w:val="007D66F8"/>
    <w:rsid w:val="007D67B7"/>
    <w:rsid w:val="007D7D87"/>
    <w:rsid w:val="007E0366"/>
    <w:rsid w:val="007E04D3"/>
    <w:rsid w:val="007E088E"/>
    <w:rsid w:val="007E0CEE"/>
    <w:rsid w:val="007E0E61"/>
    <w:rsid w:val="007E1306"/>
    <w:rsid w:val="007E23DA"/>
    <w:rsid w:val="007E258A"/>
    <w:rsid w:val="007E2FC8"/>
    <w:rsid w:val="007E3C16"/>
    <w:rsid w:val="007E452E"/>
    <w:rsid w:val="007E4EA0"/>
    <w:rsid w:val="007E542B"/>
    <w:rsid w:val="007E6618"/>
    <w:rsid w:val="007E7479"/>
    <w:rsid w:val="007F0B48"/>
    <w:rsid w:val="007F2C28"/>
    <w:rsid w:val="007F303E"/>
    <w:rsid w:val="007F3434"/>
    <w:rsid w:val="007F38F7"/>
    <w:rsid w:val="007F4B29"/>
    <w:rsid w:val="007F6201"/>
    <w:rsid w:val="007F6501"/>
    <w:rsid w:val="007F7649"/>
    <w:rsid w:val="00800BE2"/>
    <w:rsid w:val="00801970"/>
    <w:rsid w:val="0080261F"/>
    <w:rsid w:val="008031B7"/>
    <w:rsid w:val="00803A4E"/>
    <w:rsid w:val="00803CFF"/>
    <w:rsid w:val="00804695"/>
    <w:rsid w:val="00806226"/>
    <w:rsid w:val="00806FAD"/>
    <w:rsid w:val="008075C4"/>
    <w:rsid w:val="0080770C"/>
    <w:rsid w:val="00807A17"/>
    <w:rsid w:val="00810C57"/>
    <w:rsid w:val="00811437"/>
    <w:rsid w:val="0081149F"/>
    <w:rsid w:val="00812D46"/>
    <w:rsid w:val="008144ED"/>
    <w:rsid w:val="0081476E"/>
    <w:rsid w:val="0081486A"/>
    <w:rsid w:val="008152AD"/>
    <w:rsid w:val="008162C4"/>
    <w:rsid w:val="008167E9"/>
    <w:rsid w:val="00817DAE"/>
    <w:rsid w:val="008223FE"/>
    <w:rsid w:val="008228BF"/>
    <w:rsid w:val="00823193"/>
    <w:rsid w:val="00823675"/>
    <w:rsid w:val="00823685"/>
    <w:rsid w:val="00825D46"/>
    <w:rsid w:val="008263CA"/>
    <w:rsid w:val="0082703A"/>
    <w:rsid w:val="00827B01"/>
    <w:rsid w:val="00827DFC"/>
    <w:rsid w:val="0083027E"/>
    <w:rsid w:val="0083234C"/>
    <w:rsid w:val="00832FAF"/>
    <w:rsid w:val="008341CF"/>
    <w:rsid w:val="008344F4"/>
    <w:rsid w:val="008350A7"/>
    <w:rsid w:val="00835860"/>
    <w:rsid w:val="008360C3"/>
    <w:rsid w:val="0083617C"/>
    <w:rsid w:val="008367D5"/>
    <w:rsid w:val="00837FE7"/>
    <w:rsid w:val="0084017B"/>
    <w:rsid w:val="008401AC"/>
    <w:rsid w:val="008415B1"/>
    <w:rsid w:val="00842071"/>
    <w:rsid w:val="0084274D"/>
    <w:rsid w:val="00842DD4"/>
    <w:rsid w:val="0084408B"/>
    <w:rsid w:val="00844891"/>
    <w:rsid w:val="00846E09"/>
    <w:rsid w:val="0084726B"/>
    <w:rsid w:val="00850ED6"/>
    <w:rsid w:val="00851733"/>
    <w:rsid w:val="00851FB2"/>
    <w:rsid w:val="008547F1"/>
    <w:rsid w:val="008553E1"/>
    <w:rsid w:val="0085576D"/>
    <w:rsid w:val="00857670"/>
    <w:rsid w:val="0085775B"/>
    <w:rsid w:val="00857D44"/>
    <w:rsid w:val="00860394"/>
    <w:rsid w:val="00861E72"/>
    <w:rsid w:val="008621A2"/>
    <w:rsid w:val="00862707"/>
    <w:rsid w:val="00862DF1"/>
    <w:rsid w:val="00862E14"/>
    <w:rsid w:val="008630F8"/>
    <w:rsid w:val="0086439A"/>
    <w:rsid w:val="00864FCA"/>
    <w:rsid w:val="00867D30"/>
    <w:rsid w:val="00870983"/>
    <w:rsid w:val="00870B5E"/>
    <w:rsid w:val="0087240E"/>
    <w:rsid w:val="00872665"/>
    <w:rsid w:val="008735CE"/>
    <w:rsid w:val="00873932"/>
    <w:rsid w:val="00873A3F"/>
    <w:rsid w:val="008741BC"/>
    <w:rsid w:val="00874FAF"/>
    <w:rsid w:val="008754C5"/>
    <w:rsid w:val="00875596"/>
    <w:rsid w:val="00876945"/>
    <w:rsid w:val="00876DBB"/>
    <w:rsid w:val="00877DAF"/>
    <w:rsid w:val="008811AC"/>
    <w:rsid w:val="00881307"/>
    <w:rsid w:val="00881F62"/>
    <w:rsid w:val="0088227B"/>
    <w:rsid w:val="0088276F"/>
    <w:rsid w:val="008833B1"/>
    <w:rsid w:val="00884141"/>
    <w:rsid w:val="008846E7"/>
    <w:rsid w:val="00884BF1"/>
    <w:rsid w:val="0088518F"/>
    <w:rsid w:val="008901AB"/>
    <w:rsid w:val="00890F01"/>
    <w:rsid w:val="00891364"/>
    <w:rsid w:val="008929D3"/>
    <w:rsid w:val="00893911"/>
    <w:rsid w:val="00894821"/>
    <w:rsid w:val="008948D1"/>
    <w:rsid w:val="008951DE"/>
    <w:rsid w:val="00896B7B"/>
    <w:rsid w:val="0089703E"/>
    <w:rsid w:val="008975BA"/>
    <w:rsid w:val="008A0484"/>
    <w:rsid w:val="008A0F92"/>
    <w:rsid w:val="008A2460"/>
    <w:rsid w:val="008A2580"/>
    <w:rsid w:val="008A286C"/>
    <w:rsid w:val="008A4BD4"/>
    <w:rsid w:val="008A5371"/>
    <w:rsid w:val="008A6386"/>
    <w:rsid w:val="008A6961"/>
    <w:rsid w:val="008B1BBA"/>
    <w:rsid w:val="008B4503"/>
    <w:rsid w:val="008B61FA"/>
    <w:rsid w:val="008B6984"/>
    <w:rsid w:val="008B7517"/>
    <w:rsid w:val="008B785D"/>
    <w:rsid w:val="008C15A6"/>
    <w:rsid w:val="008C172C"/>
    <w:rsid w:val="008C20BB"/>
    <w:rsid w:val="008C2C39"/>
    <w:rsid w:val="008C2D31"/>
    <w:rsid w:val="008C3549"/>
    <w:rsid w:val="008C47B3"/>
    <w:rsid w:val="008C49ED"/>
    <w:rsid w:val="008C4E28"/>
    <w:rsid w:val="008C514B"/>
    <w:rsid w:val="008C6758"/>
    <w:rsid w:val="008C69B9"/>
    <w:rsid w:val="008C7447"/>
    <w:rsid w:val="008C75A1"/>
    <w:rsid w:val="008D0F6D"/>
    <w:rsid w:val="008D225A"/>
    <w:rsid w:val="008D389D"/>
    <w:rsid w:val="008D40E2"/>
    <w:rsid w:val="008D5542"/>
    <w:rsid w:val="008D5AB7"/>
    <w:rsid w:val="008D651D"/>
    <w:rsid w:val="008D7270"/>
    <w:rsid w:val="008D78EA"/>
    <w:rsid w:val="008E0297"/>
    <w:rsid w:val="008E07B4"/>
    <w:rsid w:val="008E088D"/>
    <w:rsid w:val="008E19F1"/>
    <w:rsid w:val="008E21B1"/>
    <w:rsid w:val="008E3CCE"/>
    <w:rsid w:val="008E4007"/>
    <w:rsid w:val="008E41F7"/>
    <w:rsid w:val="008E44C4"/>
    <w:rsid w:val="008E496C"/>
    <w:rsid w:val="008E5170"/>
    <w:rsid w:val="008E52FC"/>
    <w:rsid w:val="008E56F8"/>
    <w:rsid w:val="008E5A09"/>
    <w:rsid w:val="008E5D6B"/>
    <w:rsid w:val="008E6192"/>
    <w:rsid w:val="008E62E0"/>
    <w:rsid w:val="008E70A7"/>
    <w:rsid w:val="008F067C"/>
    <w:rsid w:val="008F07A9"/>
    <w:rsid w:val="008F0966"/>
    <w:rsid w:val="008F1205"/>
    <w:rsid w:val="008F1651"/>
    <w:rsid w:val="008F18BC"/>
    <w:rsid w:val="008F1ACF"/>
    <w:rsid w:val="008F1C9B"/>
    <w:rsid w:val="008F1F5C"/>
    <w:rsid w:val="008F50F5"/>
    <w:rsid w:val="008F69DA"/>
    <w:rsid w:val="008F7576"/>
    <w:rsid w:val="009006D3"/>
    <w:rsid w:val="00901782"/>
    <w:rsid w:val="00901B1C"/>
    <w:rsid w:val="009036D1"/>
    <w:rsid w:val="009049E5"/>
    <w:rsid w:val="00904AD4"/>
    <w:rsid w:val="00904D87"/>
    <w:rsid w:val="0090521B"/>
    <w:rsid w:val="00906730"/>
    <w:rsid w:val="009072D8"/>
    <w:rsid w:val="00910699"/>
    <w:rsid w:val="00911409"/>
    <w:rsid w:val="009115D3"/>
    <w:rsid w:val="00911FF7"/>
    <w:rsid w:val="0091205E"/>
    <w:rsid w:val="00912D65"/>
    <w:rsid w:val="009139A9"/>
    <w:rsid w:val="009139B7"/>
    <w:rsid w:val="00913F92"/>
    <w:rsid w:val="00915FBB"/>
    <w:rsid w:val="009164A9"/>
    <w:rsid w:val="00917110"/>
    <w:rsid w:val="00920295"/>
    <w:rsid w:val="00922821"/>
    <w:rsid w:val="00924C23"/>
    <w:rsid w:val="00926083"/>
    <w:rsid w:val="00926261"/>
    <w:rsid w:val="00926724"/>
    <w:rsid w:val="00926BC8"/>
    <w:rsid w:val="00927613"/>
    <w:rsid w:val="00927679"/>
    <w:rsid w:val="009303FA"/>
    <w:rsid w:val="0093259D"/>
    <w:rsid w:val="00933C9A"/>
    <w:rsid w:val="009344A8"/>
    <w:rsid w:val="00937304"/>
    <w:rsid w:val="009400CC"/>
    <w:rsid w:val="009416AA"/>
    <w:rsid w:val="0094387D"/>
    <w:rsid w:val="00946F4E"/>
    <w:rsid w:val="009476F7"/>
    <w:rsid w:val="00947A5F"/>
    <w:rsid w:val="00947BE0"/>
    <w:rsid w:val="00947CC8"/>
    <w:rsid w:val="00947CE1"/>
    <w:rsid w:val="009533AB"/>
    <w:rsid w:val="009536B3"/>
    <w:rsid w:val="0095428B"/>
    <w:rsid w:val="0095488A"/>
    <w:rsid w:val="00954F4B"/>
    <w:rsid w:val="00956451"/>
    <w:rsid w:val="0096029D"/>
    <w:rsid w:val="00960760"/>
    <w:rsid w:val="009612E4"/>
    <w:rsid w:val="0096132B"/>
    <w:rsid w:val="00961FE4"/>
    <w:rsid w:val="00963F96"/>
    <w:rsid w:val="00964788"/>
    <w:rsid w:val="00965B4F"/>
    <w:rsid w:val="00967864"/>
    <w:rsid w:val="0097041E"/>
    <w:rsid w:val="009709DF"/>
    <w:rsid w:val="00971D2B"/>
    <w:rsid w:val="00972552"/>
    <w:rsid w:val="00974B0C"/>
    <w:rsid w:val="00975458"/>
    <w:rsid w:val="00975EDA"/>
    <w:rsid w:val="00976717"/>
    <w:rsid w:val="00980055"/>
    <w:rsid w:val="0098193D"/>
    <w:rsid w:val="009829D4"/>
    <w:rsid w:val="00982E78"/>
    <w:rsid w:val="009839D7"/>
    <w:rsid w:val="00983D19"/>
    <w:rsid w:val="0098468A"/>
    <w:rsid w:val="00984C38"/>
    <w:rsid w:val="0098631E"/>
    <w:rsid w:val="00986DDB"/>
    <w:rsid w:val="00986FC8"/>
    <w:rsid w:val="00987908"/>
    <w:rsid w:val="00990A68"/>
    <w:rsid w:val="00991A89"/>
    <w:rsid w:val="0099239F"/>
    <w:rsid w:val="00992EA3"/>
    <w:rsid w:val="0099355B"/>
    <w:rsid w:val="00994210"/>
    <w:rsid w:val="009945AE"/>
    <w:rsid w:val="009947B5"/>
    <w:rsid w:val="009953CD"/>
    <w:rsid w:val="00995F50"/>
    <w:rsid w:val="00996342"/>
    <w:rsid w:val="00996475"/>
    <w:rsid w:val="00997EEE"/>
    <w:rsid w:val="00997F32"/>
    <w:rsid w:val="009A1666"/>
    <w:rsid w:val="009A1F3A"/>
    <w:rsid w:val="009A2AC5"/>
    <w:rsid w:val="009A363A"/>
    <w:rsid w:val="009A3744"/>
    <w:rsid w:val="009A39C2"/>
    <w:rsid w:val="009A4307"/>
    <w:rsid w:val="009A54AA"/>
    <w:rsid w:val="009A770E"/>
    <w:rsid w:val="009A7C6B"/>
    <w:rsid w:val="009B0012"/>
    <w:rsid w:val="009B03B7"/>
    <w:rsid w:val="009B3C94"/>
    <w:rsid w:val="009B48BC"/>
    <w:rsid w:val="009B5130"/>
    <w:rsid w:val="009B573B"/>
    <w:rsid w:val="009B6B5C"/>
    <w:rsid w:val="009C01B9"/>
    <w:rsid w:val="009C028E"/>
    <w:rsid w:val="009C0716"/>
    <w:rsid w:val="009C0B14"/>
    <w:rsid w:val="009C0E95"/>
    <w:rsid w:val="009C148C"/>
    <w:rsid w:val="009C21CB"/>
    <w:rsid w:val="009C2C38"/>
    <w:rsid w:val="009C2D4E"/>
    <w:rsid w:val="009C323C"/>
    <w:rsid w:val="009C3BB4"/>
    <w:rsid w:val="009C4117"/>
    <w:rsid w:val="009C4B4E"/>
    <w:rsid w:val="009C52AE"/>
    <w:rsid w:val="009C5DE2"/>
    <w:rsid w:val="009C639A"/>
    <w:rsid w:val="009C697B"/>
    <w:rsid w:val="009C705F"/>
    <w:rsid w:val="009D028D"/>
    <w:rsid w:val="009D0699"/>
    <w:rsid w:val="009D120D"/>
    <w:rsid w:val="009D1CC6"/>
    <w:rsid w:val="009D1EC6"/>
    <w:rsid w:val="009D2D1C"/>
    <w:rsid w:val="009D2FD5"/>
    <w:rsid w:val="009D36C4"/>
    <w:rsid w:val="009D3735"/>
    <w:rsid w:val="009D3755"/>
    <w:rsid w:val="009D4E21"/>
    <w:rsid w:val="009D5C36"/>
    <w:rsid w:val="009D6225"/>
    <w:rsid w:val="009D66BE"/>
    <w:rsid w:val="009D69A4"/>
    <w:rsid w:val="009D6DF1"/>
    <w:rsid w:val="009D6F68"/>
    <w:rsid w:val="009E1B57"/>
    <w:rsid w:val="009E2698"/>
    <w:rsid w:val="009E2B6A"/>
    <w:rsid w:val="009E36AE"/>
    <w:rsid w:val="009E38F6"/>
    <w:rsid w:val="009E393F"/>
    <w:rsid w:val="009E3BF8"/>
    <w:rsid w:val="009E413A"/>
    <w:rsid w:val="009E419A"/>
    <w:rsid w:val="009E5306"/>
    <w:rsid w:val="009E6281"/>
    <w:rsid w:val="009E654C"/>
    <w:rsid w:val="009E6AC4"/>
    <w:rsid w:val="009E7249"/>
    <w:rsid w:val="009E7A62"/>
    <w:rsid w:val="009E7FCF"/>
    <w:rsid w:val="009F01FF"/>
    <w:rsid w:val="009F071E"/>
    <w:rsid w:val="009F10EB"/>
    <w:rsid w:val="009F1B77"/>
    <w:rsid w:val="009F1D7D"/>
    <w:rsid w:val="009F2325"/>
    <w:rsid w:val="009F25B1"/>
    <w:rsid w:val="009F3704"/>
    <w:rsid w:val="009F3A89"/>
    <w:rsid w:val="009F3CA1"/>
    <w:rsid w:val="009F5DEC"/>
    <w:rsid w:val="009F5E2F"/>
    <w:rsid w:val="009F64C3"/>
    <w:rsid w:val="009F70FF"/>
    <w:rsid w:val="009F7CA3"/>
    <w:rsid w:val="009F7ECD"/>
    <w:rsid w:val="00A019D6"/>
    <w:rsid w:val="00A01A95"/>
    <w:rsid w:val="00A02999"/>
    <w:rsid w:val="00A02C2F"/>
    <w:rsid w:val="00A02FD3"/>
    <w:rsid w:val="00A037C5"/>
    <w:rsid w:val="00A04A65"/>
    <w:rsid w:val="00A050D7"/>
    <w:rsid w:val="00A05CC8"/>
    <w:rsid w:val="00A06773"/>
    <w:rsid w:val="00A06E73"/>
    <w:rsid w:val="00A074BE"/>
    <w:rsid w:val="00A10B4D"/>
    <w:rsid w:val="00A1209B"/>
    <w:rsid w:val="00A12ECB"/>
    <w:rsid w:val="00A14427"/>
    <w:rsid w:val="00A14845"/>
    <w:rsid w:val="00A16520"/>
    <w:rsid w:val="00A16B1D"/>
    <w:rsid w:val="00A16E28"/>
    <w:rsid w:val="00A171E7"/>
    <w:rsid w:val="00A20232"/>
    <w:rsid w:val="00A20BA2"/>
    <w:rsid w:val="00A2141F"/>
    <w:rsid w:val="00A21A5B"/>
    <w:rsid w:val="00A2216E"/>
    <w:rsid w:val="00A2279E"/>
    <w:rsid w:val="00A22A51"/>
    <w:rsid w:val="00A232D2"/>
    <w:rsid w:val="00A259A5"/>
    <w:rsid w:val="00A25CB4"/>
    <w:rsid w:val="00A271C7"/>
    <w:rsid w:val="00A27732"/>
    <w:rsid w:val="00A3024D"/>
    <w:rsid w:val="00A3116F"/>
    <w:rsid w:val="00A32347"/>
    <w:rsid w:val="00A32547"/>
    <w:rsid w:val="00A32E1E"/>
    <w:rsid w:val="00A335A6"/>
    <w:rsid w:val="00A33632"/>
    <w:rsid w:val="00A3419A"/>
    <w:rsid w:val="00A3473D"/>
    <w:rsid w:val="00A349AE"/>
    <w:rsid w:val="00A35551"/>
    <w:rsid w:val="00A3613D"/>
    <w:rsid w:val="00A3684D"/>
    <w:rsid w:val="00A371EB"/>
    <w:rsid w:val="00A377E4"/>
    <w:rsid w:val="00A37D71"/>
    <w:rsid w:val="00A40AE9"/>
    <w:rsid w:val="00A414FD"/>
    <w:rsid w:val="00A420B3"/>
    <w:rsid w:val="00A42438"/>
    <w:rsid w:val="00A426E2"/>
    <w:rsid w:val="00A4338A"/>
    <w:rsid w:val="00A43EAF"/>
    <w:rsid w:val="00A44EE3"/>
    <w:rsid w:val="00A450EB"/>
    <w:rsid w:val="00A452CD"/>
    <w:rsid w:val="00A45AAC"/>
    <w:rsid w:val="00A46901"/>
    <w:rsid w:val="00A46F20"/>
    <w:rsid w:val="00A50526"/>
    <w:rsid w:val="00A51EB3"/>
    <w:rsid w:val="00A5286C"/>
    <w:rsid w:val="00A53282"/>
    <w:rsid w:val="00A533F0"/>
    <w:rsid w:val="00A53D20"/>
    <w:rsid w:val="00A53E42"/>
    <w:rsid w:val="00A55624"/>
    <w:rsid w:val="00A573AB"/>
    <w:rsid w:val="00A57420"/>
    <w:rsid w:val="00A57682"/>
    <w:rsid w:val="00A61505"/>
    <w:rsid w:val="00A61A32"/>
    <w:rsid w:val="00A61CC0"/>
    <w:rsid w:val="00A63CB1"/>
    <w:rsid w:val="00A64044"/>
    <w:rsid w:val="00A64DC8"/>
    <w:rsid w:val="00A651F2"/>
    <w:rsid w:val="00A653BB"/>
    <w:rsid w:val="00A66F8A"/>
    <w:rsid w:val="00A67247"/>
    <w:rsid w:val="00A67465"/>
    <w:rsid w:val="00A6755E"/>
    <w:rsid w:val="00A70090"/>
    <w:rsid w:val="00A71588"/>
    <w:rsid w:val="00A718E0"/>
    <w:rsid w:val="00A71D05"/>
    <w:rsid w:val="00A729AB"/>
    <w:rsid w:val="00A72AB6"/>
    <w:rsid w:val="00A74E8A"/>
    <w:rsid w:val="00A760EB"/>
    <w:rsid w:val="00A76423"/>
    <w:rsid w:val="00A80440"/>
    <w:rsid w:val="00A83B01"/>
    <w:rsid w:val="00A83C3D"/>
    <w:rsid w:val="00A83D0D"/>
    <w:rsid w:val="00A83DD5"/>
    <w:rsid w:val="00A842C8"/>
    <w:rsid w:val="00A85003"/>
    <w:rsid w:val="00A85821"/>
    <w:rsid w:val="00A876C3"/>
    <w:rsid w:val="00A901DF"/>
    <w:rsid w:val="00A912A3"/>
    <w:rsid w:val="00A9161C"/>
    <w:rsid w:val="00A9189B"/>
    <w:rsid w:val="00A9397A"/>
    <w:rsid w:val="00A9560B"/>
    <w:rsid w:val="00A97849"/>
    <w:rsid w:val="00A97F04"/>
    <w:rsid w:val="00AA02D6"/>
    <w:rsid w:val="00AA08C0"/>
    <w:rsid w:val="00AA128F"/>
    <w:rsid w:val="00AA159E"/>
    <w:rsid w:val="00AA1A16"/>
    <w:rsid w:val="00AA1DC7"/>
    <w:rsid w:val="00AA27F0"/>
    <w:rsid w:val="00AA2B6F"/>
    <w:rsid w:val="00AA313C"/>
    <w:rsid w:val="00AA3CFD"/>
    <w:rsid w:val="00AA47DA"/>
    <w:rsid w:val="00AA4C49"/>
    <w:rsid w:val="00AA57E5"/>
    <w:rsid w:val="00AA6D8C"/>
    <w:rsid w:val="00AA754D"/>
    <w:rsid w:val="00AA7D1C"/>
    <w:rsid w:val="00AA7EEC"/>
    <w:rsid w:val="00AB123A"/>
    <w:rsid w:val="00AB21E5"/>
    <w:rsid w:val="00AB2D13"/>
    <w:rsid w:val="00AB31EA"/>
    <w:rsid w:val="00AB33D7"/>
    <w:rsid w:val="00AB488A"/>
    <w:rsid w:val="00AB53AB"/>
    <w:rsid w:val="00AB5CAD"/>
    <w:rsid w:val="00AB5E5E"/>
    <w:rsid w:val="00AC0E09"/>
    <w:rsid w:val="00AC1FB2"/>
    <w:rsid w:val="00AC2A14"/>
    <w:rsid w:val="00AC4955"/>
    <w:rsid w:val="00AC5C6B"/>
    <w:rsid w:val="00AC6171"/>
    <w:rsid w:val="00AC64C1"/>
    <w:rsid w:val="00AC7AC6"/>
    <w:rsid w:val="00AD1222"/>
    <w:rsid w:val="00AD203B"/>
    <w:rsid w:val="00AD3032"/>
    <w:rsid w:val="00AD3B32"/>
    <w:rsid w:val="00AD3B81"/>
    <w:rsid w:val="00AD5E12"/>
    <w:rsid w:val="00AD632E"/>
    <w:rsid w:val="00AD703A"/>
    <w:rsid w:val="00AD7F95"/>
    <w:rsid w:val="00AE0722"/>
    <w:rsid w:val="00AE0804"/>
    <w:rsid w:val="00AE12E3"/>
    <w:rsid w:val="00AE1A49"/>
    <w:rsid w:val="00AE27E8"/>
    <w:rsid w:val="00AE2D91"/>
    <w:rsid w:val="00AE314E"/>
    <w:rsid w:val="00AE4A45"/>
    <w:rsid w:val="00AE6409"/>
    <w:rsid w:val="00AE75C7"/>
    <w:rsid w:val="00AE78B2"/>
    <w:rsid w:val="00AE7F92"/>
    <w:rsid w:val="00AF0465"/>
    <w:rsid w:val="00AF0596"/>
    <w:rsid w:val="00AF062E"/>
    <w:rsid w:val="00AF0D7D"/>
    <w:rsid w:val="00AF1711"/>
    <w:rsid w:val="00AF1D2C"/>
    <w:rsid w:val="00AF2817"/>
    <w:rsid w:val="00AF2F24"/>
    <w:rsid w:val="00AF38B3"/>
    <w:rsid w:val="00AF3DA4"/>
    <w:rsid w:val="00AF3F2B"/>
    <w:rsid w:val="00AF68E1"/>
    <w:rsid w:val="00AF7449"/>
    <w:rsid w:val="00AF76A0"/>
    <w:rsid w:val="00B00A11"/>
    <w:rsid w:val="00B012F5"/>
    <w:rsid w:val="00B01D43"/>
    <w:rsid w:val="00B01DB3"/>
    <w:rsid w:val="00B03183"/>
    <w:rsid w:val="00B03548"/>
    <w:rsid w:val="00B0361B"/>
    <w:rsid w:val="00B0437D"/>
    <w:rsid w:val="00B0598B"/>
    <w:rsid w:val="00B07A48"/>
    <w:rsid w:val="00B07F36"/>
    <w:rsid w:val="00B10DD4"/>
    <w:rsid w:val="00B10E54"/>
    <w:rsid w:val="00B1121E"/>
    <w:rsid w:val="00B11C3D"/>
    <w:rsid w:val="00B12AC6"/>
    <w:rsid w:val="00B131FF"/>
    <w:rsid w:val="00B13860"/>
    <w:rsid w:val="00B140B7"/>
    <w:rsid w:val="00B1533B"/>
    <w:rsid w:val="00B17FBC"/>
    <w:rsid w:val="00B20362"/>
    <w:rsid w:val="00B209B8"/>
    <w:rsid w:val="00B21050"/>
    <w:rsid w:val="00B21E88"/>
    <w:rsid w:val="00B22D40"/>
    <w:rsid w:val="00B25733"/>
    <w:rsid w:val="00B25CCC"/>
    <w:rsid w:val="00B25D79"/>
    <w:rsid w:val="00B260D5"/>
    <w:rsid w:val="00B2623A"/>
    <w:rsid w:val="00B26280"/>
    <w:rsid w:val="00B26B2F"/>
    <w:rsid w:val="00B2716A"/>
    <w:rsid w:val="00B302C3"/>
    <w:rsid w:val="00B30788"/>
    <w:rsid w:val="00B30D4D"/>
    <w:rsid w:val="00B31284"/>
    <w:rsid w:val="00B31A9E"/>
    <w:rsid w:val="00B3317D"/>
    <w:rsid w:val="00B335C3"/>
    <w:rsid w:val="00B34675"/>
    <w:rsid w:val="00B34730"/>
    <w:rsid w:val="00B34758"/>
    <w:rsid w:val="00B357BC"/>
    <w:rsid w:val="00B37D4F"/>
    <w:rsid w:val="00B40511"/>
    <w:rsid w:val="00B417D3"/>
    <w:rsid w:val="00B42188"/>
    <w:rsid w:val="00B42C63"/>
    <w:rsid w:val="00B44CA9"/>
    <w:rsid w:val="00B463D6"/>
    <w:rsid w:val="00B475D9"/>
    <w:rsid w:val="00B5087C"/>
    <w:rsid w:val="00B50974"/>
    <w:rsid w:val="00B51717"/>
    <w:rsid w:val="00B526D2"/>
    <w:rsid w:val="00B52C3E"/>
    <w:rsid w:val="00B53746"/>
    <w:rsid w:val="00B5419A"/>
    <w:rsid w:val="00B553BD"/>
    <w:rsid w:val="00B5650D"/>
    <w:rsid w:val="00B56C67"/>
    <w:rsid w:val="00B56D0E"/>
    <w:rsid w:val="00B57A2F"/>
    <w:rsid w:val="00B60B47"/>
    <w:rsid w:val="00B6108B"/>
    <w:rsid w:val="00B61A93"/>
    <w:rsid w:val="00B61E84"/>
    <w:rsid w:val="00B6334B"/>
    <w:rsid w:val="00B634A5"/>
    <w:rsid w:val="00B64C97"/>
    <w:rsid w:val="00B6518C"/>
    <w:rsid w:val="00B67C1F"/>
    <w:rsid w:val="00B72171"/>
    <w:rsid w:val="00B72BF2"/>
    <w:rsid w:val="00B77F27"/>
    <w:rsid w:val="00B77FDD"/>
    <w:rsid w:val="00B8072B"/>
    <w:rsid w:val="00B80C04"/>
    <w:rsid w:val="00B82880"/>
    <w:rsid w:val="00B82992"/>
    <w:rsid w:val="00B83121"/>
    <w:rsid w:val="00B839DD"/>
    <w:rsid w:val="00B841A1"/>
    <w:rsid w:val="00B84F78"/>
    <w:rsid w:val="00B85CF9"/>
    <w:rsid w:val="00B87539"/>
    <w:rsid w:val="00B910A5"/>
    <w:rsid w:val="00B91A88"/>
    <w:rsid w:val="00B92FBC"/>
    <w:rsid w:val="00B9394B"/>
    <w:rsid w:val="00B93B16"/>
    <w:rsid w:val="00B942CD"/>
    <w:rsid w:val="00B94B81"/>
    <w:rsid w:val="00B9509E"/>
    <w:rsid w:val="00B95185"/>
    <w:rsid w:val="00B95992"/>
    <w:rsid w:val="00B9638D"/>
    <w:rsid w:val="00B972ED"/>
    <w:rsid w:val="00B9734B"/>
    <w:rsid w:val="00BA0366"/>
    <w:rsid w:val="00BA16F8"/>
    <w:rsid w:val="00BA229B"/>
    <w:rsid w:val="00BA23D0"/>
    <w:rsid w:val="00BA26C1"/>
    <w:rsid w:val="00BA3320"/>
    <w:rsid w:val="00BA388F"/>
    <w:rsid w:val="00BA4C9D"/>
    <w:rsid w:val="00BA5C8F"/>
    <w:rsid w:val="00BA7C6A"/>
    <w:rsid w:val="00BB006B"/>
    <w:rsid w:val="00BB2DF1"/>
    <w:rsid w:val="00BB3ABE"/>
    <w:rsid w:val="00BB3E10"/>
    <w:rsid w:val="00BB4C83"/>
    <w:rsid w:val="00BB4D80"/>
    <w:rsid w:val="00BB560B"/>
    <w:rsid w:val="00BB59E7"/>
    <w:rsid w:val="00BB6760"/>
    <w:rsid w:val="00BB69BB"/>
    <w:rsid w:val="00BB6B57"/>
    <w:rsid w:val="00BB7A40"/>
    <w:rsid w:val="00BC1C41"/>
    <w:rsid w:val="00BC2063"/>
    <w:rsid w:val="00BC28F9"/>
    <w:rsid w:val="00BC323E"/>
    <w:rsid w:val="00BC3E72"/>
    <w:rsid w:val="00BC547F"/>
    <w:rsid w:val="00BC55F5"/>
    <w:rsid w:val="00BC594F"/>
    <w:rsid w:val="00BC6DE5"/>
    <w:rsid w:val="00BC6DF9"/>
    <w:rsid w:val="00BD0CB6"/>
    <w:rsid w:val="00BD1128"/>
    <w:rsid w:val="00BD1457"/>
    <w:rsid w:val="00BD293A"/>
    <w:rsid w:val="00BD31C1"/>
    <w:rsid w:val="00BD4A6C"/>
    <w:rsid w:val="00BD597C"/>
    <w:rsid w:val="00BD67CC"/>
    <w:rsid w:val="00BD75CF"/>
    <w:rsid w:val="00BD7BCF"/>
    <w:rsid w:val="00BD7C8D"/>
    <w:rsid w:val="00BE0632"/>
    <w:rsid w:val="00BE1693"/>
    <w:rsid w:val="00BE27C0"/>
    <w:rsid w:val="00BE2A7C"/>
    <w:rsid w:val="00BE2C82"/>
    <w:rsid w:val="00BE2E03"/>
    <w:rsid w:val="00BE36B7"/>
    <w:rsid w:val="00BE381B"/>
    <w:rsid w:val="00BE43A6"/>
    <w:rsid w:val="00BE4B95"/>
    <w:rsid w:val="00BE4C44"/>
    <w:rsid w:val="00BE56C5"/>
    <w:rsid w:val="00BF046D"/>
    <w:rsid w:val="00BF0E11"/>
    <w:rsid w:val="00BF20A8"/>
    <w:rsid w:val="00BF2E38"/>
    <w:rsid w:val="00BF2F15"/>
    <w:rsid w:val="00BF3B46"/>
    <w:rsid w:val="00BF569B"/>
    <w:rsid w:val="00BF6BBF"/>
    <w:rsid w:val="00BF740D"/>
    <w:rsid w:val="00C00B78"/>
    <w:rsid w:val="00C010BF"/>
    <w:rsid w:val="00C0160D"/>
    <w:rsid w:val="00C0185F"/>
    <w:rsid w:val="00C02094"/>
    <w:rsid w:val="00C02DE8"/>
    <w:rsid w:val="00C03117"/>
    <w:rsid w:val="00C03BF9"/>
    <w:rsid w:val="00C03F15"/>
    <w:rsid w:val="00C040D2"/>
    <w:rsid w:val="00C04926"/>
    <w:rsid w:val="00C0617D"/>
    <w:rsid w:val="00C07297"/>
    <w:rsid w:val="00C076A6"/>
    <w:rsid w:val="00C1091D"/>
    <w:rsid w:val="00C110DA"/>
    <w:rsid w:val="00C11999"/>
    <w:rsid w:val="00C11D90"/>
    <w:rsid w:val="00C11EC2"/>
    <w:rsid w:val="00C11F94"/>
    <w:rsid w:val="00C1227E"/>
    <w:rsid w:val="00C13B02"/>
    <w:rsid w:val="00C14246"/>
    <w:rsid w:val="00C15D1E"/>
    <w:rsid w:val="00C1620C"/>
    <w:rsid w:val="00C20147"/>
    <w:rsid w:val="00C20F21"/>
    <w:rsid w:val="00C215E6"/>
    <w:rsid w:val="00C21ACC"/>
    <w:rsid w:val="00C22B17"/>
    <w:rsid w:val="00C23174"/>
    <w:rsid w:val="00C23B7E"/>
    <w:rsid w:val="00C24ADC"/>
    <w:rsid w:val="00C24AF4"/>
    <w:rsid w:val="00C25417"/>
    <w:rsid w:val="00C25798"/>
    <w:rsid w:val="00C26D51"/>
    <w:rsid w:val="00C3008A"/>
    <w:rsid w:val="00C318F5"/>
    <w:rsid w:val="00C319DB"/>
    <w:rsid w:val="00C34BF9"/>
    <w:rsid w:val="00C351B4"/>
    <w:rsid w:val="00C35671"/>
    <w:rsid w:val="00C35903"/>
    <w:rsid w:val="00C36F81"/>
    <w:rsid w:val="00C40B7A"/>
    <w:rsid w:val="00C426A4"/>
    <w:rsid w:val="00C4338E"/>
    <w:rsid w:val="00C446AD"/>
    <w:rsid w:val="00C44ADD"/>
    <w:rsid w:val="00C45F5E"/>
    <w:rsid w:val="00C461CC"/>
    <w:rsid w:val="00C4648C"/>
    <w:rsid w:val="00C468AF"/>
    <w:rsid w:val="00C46A08"/>
    <w:rsid w:val="00C47F0D"/>
    <w:rsid w:val="00C50625"/>
    <w:rsid w:val="00C508CE"/>
    <w:rsid w:val="00C511A6"/>
    <w:rsid w:val="00C51AFE"/>
    <w:rsid w:val="00C51C64"/>
    <w:rsid w:val="00C52661"/>
    <w:rsid w:val="00C52C82"/>
    <w:rsid w:val="00C53605"/>
    <w:rsid w:val="00C53945"/>
    <w:rsid w:val="00C53AD7"/>
    <w:rsid w:val="00C54F1F"/>
    <w:rsid w:val="00C55CF9"/>
    <w:rsid w:val="00C55F75"/>
    <w:rsid w:val="00C577AD"/>
    <w:rsid w:val="00C57B01"/>
    <w:rsid w:val="00C606A3"/>
    <w:rsid w:val="00C60780"/>
    <w:rsid w:val="00C6139E"/>
    <w:rsid w:val="00C62C87"/>
    <w:rsid w:val="00C63688"/>
    <w:rsid w:val="00C63DE5"/>
    <w:rsid w:val="00C640C0"/>
    <w:rsid w:val="00C649CB"/>
    <w:rsid w:val="00C64D21"/>
    <w:rsid w:val="00C66AAF"/>
    <w:rsid w:val="00C67655"/>
    <w:rsid w:val="00C67782"/>
    <w:rsid w:val="00C678E3"/>
    <w:rsid w:val="00C70861"/>
    <w:rsid w:val="00C71F63"/>
    <w:rsid w:val="00C73B52"/>
    <w:rsid w:val="00C74D3E"/>
    <w:rsid w:val="00C761AC"/>
    <w:rsid w:val="00C76402"/>
    <w:rsid w:val="00C768EE"/>
    <w:rsid w:val="00C76BC0"/>
    <w:rsid w:val="00C77220"/>
    <w:rsid w:val="00C81928"/>
    <w:rsid w:val="00C825B8"/>
    <w:rsid w:val="00C82DE7"/>
    <w:rsid w:val="00C83785"/>
    <w:rsid w:val="00C83811"/>
    <w:rsid w:val="00C8407B"/>
    <w:rsid w:val="00C84537"/>
    <w:rsid w:val="00C8717B"/>
    <w:rsid w:val="00C8791C"/>
    <w:rsid w:val="00C90217"/>
    <w:rsid w:val="00C90928"/>
    <w:rsid w:val="00C914FC"/>
    <w:rsid w:val="00C9336A"/>
    <w:rsid w:val="00C9345A"/>
    <w:rsid w:val="00C935BD"/>
    <w:rsid w:val="00C93851"/>
    <w:rsid w:val="00C939DF"/>
    <w:rsid w:val="00C93E43"/>
    <w:rsid w:val="00C93F8E"/>
    <w:rsid w:val="00C941B1"/>
    <w:rsid w:val="00C94A39"/>
    <w:rsid w:val="00C9581E"/>
    <w:rsid w:val="00C95DA5"/>
    <w:rsid w:val="00C96957"/>
    <w:rsid w:val="00C96B03"/>
    <w:rsid w:val="00C97AC1"/>
    <w:rsid w:val="00CA0484"/>
    <w:rsid w:val="00CA0967"/>
    <w:rsid w:val="00CA14DF"/>
    <w:rsid w:val="00CA1539"/>
    <w:rsid w:val="00CA2A83"/>
    <w:rsid w:val="00CA5C87"/>
    <w:rsid w:val="00CA5FF8"/>
    <w:rsid w:val="00CA6EFF"/>
    <w:rsid w:val="00CA76A0"/>
    <w:rsid w:val="00CA7980"/>
    <w:rsid w:val="00CB036D"/>
    <w:rsid w:val="00CB0ED5"/>
    <w:rsid w:val="00CB13B2"/>
    <w:rsid w:val="00CB16DE"/>
    <w:rsid w:val="00CB1C2C"/>
    <w:rsid w:val="00CB2B60"/>
    <w:rsid w:val="00CB32DE"/>
    <w:rsid w:val="00CB4051"/>
    <w:rsid w:val="00CB4363"/>
    <w:rsid w:val="00CB5DD9"/>
    <w:rsid w:val="00CB73AF"/>
    <w:rsid w:val="00CB7B7F"/>
    <w:rsid w:val="00CC0823"/>
    <w:rsid w:val="00CC0950"/>
    <w:rsid w:val="00CC0BAC"/>
    <w:rsid w:val="00CC0FDA"/>
    <w:rsid w:val="00CC298D"/>
    <w:rsid w:val="00CC3243"/>
    <w:rsid w:val="00CC6609"/>
    <w:rsid w:val="00CC6793"/>
    <w:rsid w:val="00CC67AC"/>
    <w:rsid w:val="00CC7199"/>
    <w:rsid w:val="00CC7D39"/>
    <w:rsid w:val="00CC7EBB"/>
    <w:rsid w:val="00CD1007"/>
    <w:rsid w:val="00CD1E56"/>
    <w:rsid w:val="00CD1EDD"/>
    <w:rsid w:val="00CD2038"/>
    <w:rsid w:val="00CD3016"/>
    <w:rsid w:val="00CD39ED"/>
    <w:rsid w:val="00CD4807"/>
    <w:rsid w:val="00CD589C"/>
    <w:rsid w:val="00CD65DE"/>
    <w:rsid w:val="00CD670A"/>
    <w:rsid w:val="00CD6945"/>
    <w:rsid w:val="00CE1D04"/>
    <w:rsid w:val="00CE33B2"/>
    <w:rsid w:val="00CE34FC"/>
    <w:rsid w:val="00CE43C8"/>
    <w:rsid w:val="00CE5271"/>
    <w:rsid w:val="00CE5E61"/>
    <w:rsid w:val="00CE64BA"/>
    <w:rsid w:val="00CE6908"/>
    <w:rsid w:val="00CE6F80"/>
    <w:rsid w:val="00CE7580"/>
    <w:rsid w:val="00CE7E52"/>
    <w:rsid w:val="00CF162D"/>
    <w:rsid w:val="00CF202D"/>
    <w:rsid w:val="00CF2280"/>
    <w:rsid w:val="00CF2CE9"/>
    <w:rsid w:val="00CF463F"/>
    <w:rsid w:val="00CF5F86"/>
    <w:rsid w:val="00CF6104"/>
    <w:rsid w:val="00CF7052"/>
    <w:rsid w:val="00CF727C"/>
    <w:rsid w:val="00CF7332"/>
    <w:rsid w:val="00CF7CD2"/>
    <w:rsid w:val="00D013C8"/>
    <w:rsid w:val="00D01F1D"/>
    <w:rsid w:val="00D02ECD"/>
    <w:rsid w:val="00D03A52"/>
    <w:rsid w:val="00D047CD"/>
    <w:rsid w:val="00D064E7"/>
    <w:rsid w:val="00D111EF"/>
    <w:rsid w:val="00D125F3"/>
    <w:rsid w:val="00D1377B"/>
    <w:rsid w:val="00D147DD"/>
    <w:rsid w:val="00D14FFA"/>
    <w:rsid w:val="00D15B5F"/>
    <w:rsid w:val="00D15FC6"/>
    <w:rsid w:val="00D16C00"/>
    <w:rsid w:val="00D17E0A"/>
    <w:rsid w:val="00D17FF6"/>
    <w:rsid w:val="00D20C3A"/>
    <w:rsid w:val="00D211B2"/>
    <w:rsid w:val="00D21B19"/>
    <w:rsid w:val="00D2209E"/>
    <w:rsid w:val="00D225DD"/>
    <w:rsid w:val="00D23696"/>
    <w:rsid w:val="00D243A7"/>
    <w:rsid w:val="00D26E04"/>
    <w:rsid w:val="00D27F8F"/>
    <w:rsid w:val="00D30240"/>
    <w:rsid w:val="00D30582"/>
    <w:rsid w:val="00D31F37"/>
    <w:rsid w:val="00D32E3E"/>
    <w:rsid w:val="00D338FB"/>
    <w:rsid w:val="00D33AA8"/>
    <w:rsid w:val="00D34237"/>
    <w:rsid w:val="00D34989"/>
    <w:rsid w:val="00D35338"/>
    <w:rsid w:val="00D35423"/>
    <w:rsid w:val="00D360B0"/>
    <w:rsid w:val="00D36381"/>
    <w:rsid w:val="00D371AB"/>
    <w:rsid w:val="00D435AA"/>
    <w:rsid w:val="00D435F8"/>
    <w:rsid w:val="00D44807"/>
    <w:rsid w:val="00D45266"/>
    <w:rsid w:val="00D459F9"/>
    <w:rsid w:val="00D46695"/>
    <w:rsid w:val="00D475EC"/>
    <w:rsid w:val="00D504BE"/>
    <w:rsid w:val="00D51AAA"/>
    <w:rsid w:val="00D51DE3"/>
    <w:rsid w:val="00D52954"/>
    <w:rsid w:val="00D53207"/>
    <w:rsid w:val="00D538EC"/>
    <w:rsid w:val="00D54956"/>
    <w:rsid w:val="00D5498B"/>
    <w:rsid w:val="00D55C15"/>
    <w:rsid w:val="00D55C5E"/>
    <w:rsid w:val="00D56D3E"/>
    <w:rsid w:val="00D571E1"/>
    <w:rsid w:val="00D57867"/>
    <w:rsid w:val="00D60032"/>
    <w:rsid w:val="00D6171D"/>
    <w:rsid w:val="00D63ACA"/>
    <w:rsid w:val="00D63BEE"/>
    <w:rsid w:val="00D63DDD"/>
    <w:rsid w:val="00D6449A"/>
    <w:rsid w:val="00D644FF"/>
    <w:rsid w:val="00D64FD0"/>
    <w:rsid w:val="00D65DAD"/>
    <w:rsid w:val="00D663B5"/>
    <w:rsid w:val="00D66B79"/>
    <w:rsid w:val="00D701B1"/>
    <w:rsid w:val="00D725EC"/>
    <w:rsid w:val="00D72D89"/>
    <w:rsid w:val="00D743B1"/>
    <w:rsid w:val="00D75B08"/>
    <w:rsid w:val="00D76331"/>
    <w:rsid w:val="00D765D8"/>
    <w:rsid w:val="00D76BBA"/>
    <w:rsid w:val="00D77766"/>
    <w:rsid w:val="00D777E1"/>
    <w:rsid w:val="00D77A1F"/>
    <w:rsid w:val="00D82009"/>
    <w:rsid w:val="00D820A3"/>
    <w:rsid w:val="00D829C6"/>
    <w:rsid w:val="00D83623"/>
    <w:rsid w:val="00D84461"/>
    <w:rsid w:val="00D84632"/>
    <w:rsid w:val="00D84B91"/>
    <w:rsid w:val="00D84DAC"/>
    <w:rsid w:val="00D8711A"/>
    <w:rsid w:val="00D90598"/>
    <w:rsid w:val="00D91396"/>
    <w:rsid w:val="00D9203F"/>
    <w:rsid w:val="00D92342"/>
    <w:rsid w:val="00D923A1"/>
    <w:rsid w:val="00D93543"/>
    <w:rsid w:val="00D93C8E"/>
    <w:rsid w:val="00D94236"/>
    <w:rsid w:val="00D942FF"/>
    <w:rsid w:val="00D94CF8"/>
    <w:rsid w:val="00D94F9D"/>
    <w:rsid w:val="00D95E6F"/>
    <w:rsid w:val="00D975CF"/>
    <w:rsid w:val="00DA1DA9"/>
    <w:rsid w:val="00DA1F94"/>
    <w:rsid w:val="00DA2D51"/>
    <w:rsid w:val="00DA3833"/>
    <w:rsid w:val="00DA469C"/>
    <w:rsid w:val="00DA5DAA"/>
    <w:rsid w:val="00DA603E"/>
    <w:rsid w:val="00DA6586"/>
    <w:rsid w:val="00DA68F7"/>
    <w:rsid w:val="00DA6B74"/>
    <w:rsid w:val="00DA6F70"/>
    <w:rsid w:val="00DA73EC"/>
    <w:rsid w:val="00DA7C4E"/>
    <w:rsid w:val="00DB07B1"/>
    <w:rsid w:val="00DB22E9"/>
    <w:rsid w:val="00DB2A09"/>
    <w:rsid w:val="00DB2A49"/>
    <w:rsid w:val="00DB3DFE"/>
    <w:rsid w:val="00DB46E0"/>
    <w:rsid w:val="00DB4830"/>
    <w:rsid w:val="00DB578C"/>
    <w:rsid w:val="00DB6080"/>
    <w:rsid w:val="00DB7B17"/>
    <w:rsid w:val="00DB7FC4"/>
    <w:rsid w:val="00DC1E52"/>
    <w:rsid w:val="00DC1EFF"/>
    <w:rsid w:val="00DC2145"/>
    <w:rsid w:val="00DC3D49"/>
    <w:rsid w:val="00DC3EF3"/>
    <w:rsid w:val="00DC4797"/>
    <w:rsid w:val="00DC5CD3"/>
    <w:rsid w:val="00DC7BB7"/>
    <w:rsid w:val="00DD13F4"/>
    <w:rsid w:val="00DD1AF8"/>
    <w:rsid w:val="00DD1B76"/>
    <w:rsid w:val="00DD1D1C"/>
    <w:rsid w:val="00DD1EDC"/>
    <w:rsid w:val="00DD2B17"/>
    <w:rsid w:val="00DD2BFF"/>
    <w:rsid w:val="00DD3192"/>
    <w:rsid w:val="00DD334A"/>
    <w:rsid w:val="00DD3CB6"/>
    <w:rsid w:val="00DD3DFB"/>
    <w:rsid w:val="00DD3F2F"/>
    <w:rsid w:val="00DD4425"/>
    <w:rsid w:val="00DD4E9F"/>
    <w:rsid w:val="00DD6AB6"/>
    <w:rsid w:val="00DD6F86"/>
    <w:rsid w:val="00DE0276"/>
    <w:rsid w:val="00DE09E7"/>
    <w:rsid w:val="00DE12B4"/>
    <w:rsid w:val="00DE1C91"/>
    <w:rsid w:val="00DE5380"/>
    <w:rsid w:val="00DE5CDB"/>
    <w:rsid w:val="00DE66CE"/>
    <w:rsid w:val="00DE6AA5"/>
    <w:rsid w:val="00DE6AEA"/>
    <w:rsid w:val="00DE6FCF"/>
    <w:rsid w:val="00DF06F3"/>
    <w:rsid w:val="00DF0A07"/>
    <w:rsid w:val="00DF169A"/>
    <w:rsid w:val="00DF1852"/>
    <w:rsid w:val="00DF18F3"/>
    <w:rsid w:val="00DF1D46"/>
    <w:rsid w:val="00DF22F3"/>
    <w:rsid w:val="00DF494B"/>
    <w:rsid w:val="00DF56BF"/>
    <w:rsid w:val="00DF73A1"/>
    <w:rsid w:val="00DF798C"/>
    <w:rsid w:val="00E00879"/>
    <w:rsid w:val="00E00ECC"/>
    <w:rsid w:val="00E0162D"/>
    <w:rsid w:val="00E01EA5"/>
    <w:rsid w:val="00E0251C"/>
    <w:rsid w:val="00E04317"/>
    <w:rsid w:val="00E049BA"/>
    <w:rsid w:val="00E064F5"/>
    <w:rsid w:val="00E06CA2"/>
    <w:rsid w:val="00E07A76"/>
    <w:rsid w:val="00E102D6"/>
    <w:rsid w:val="00E12294"/>
    <w:rsid w:val="00E12303"/>
    <w:rsid w:val="00E12F34"/>
    <w:rsid w:val="00E136AA"/>
    <w:rsid w:val="00E144FE"/>
    <w:rsid w:val="00E14AD3"/>
    <w:rsid w:val="00E15177"/>
    <w:rsid w:val="00E15391"/>
    <w:rsid w:val="00E157D7"/>
    <w:rsid w:val="00E15811"/>
    <w:rsid w:val="00E16A1A"/>
    <w:rsid w:val="00E16C98"/>
    <w:rsid w:val="00E17554"/>
    <w:rsid w:val="00E17C21"/>
    <w:rsid w:val="00E17E36"/>
    <w:rsid w:val="00E21A1F"/>
    <w:rsid w:val="00E22602"/>
    <w:rsid w:val="00E2261F"/>
    <w:rsid w:val="00E24E80"/>
    <w:rsid w:val="00E24F43"/>
    <w:rsid w:val="00E25219"/>
    <w:rsid w:val="00E25344"/>
    <w:rsid w:val="00E25554"/>
    <w:rsid w:val="00E25E92"/>
    <w:rsid w:val="00E271EF"/>
    <w:rsid w:val="00E27541"/>
    <w:rsid w:val="00E27DCE"/>
    <w:rsid w:val="00E27E1C"/>
    <w:rsid w:val="00E30B4D"/>
    <w:rsid w:val="00E30E15"/>
    <w:rsid w:val="00E31932"/>
    <w:rsid w:val="00E31A69"/>
    <w:rsid w:val="00E320A9"/>
    <w:rsid w:val="00E323D4"/>
    <w:rsid w:val="00E331F4"/>
    <w:rsid w:val="00E33362"/>
    <w:rsid w:val="00E336A1"/>
    <w:rsid w:val="00E3396A"/>
    <w:rsid w:val="00E35330"/>
    <w:rsid w:val="00E357AE"/>
    <w:rsid w:val="00E36BBF"/>
    <w:rsid w:val="00E40F8E"/>
    <w:rsid w:val="00E42C59"/>
    <w:rsid w:val="00E43F3E"/>
    <w:rsid w:val="00E44301"/>
    <w:rsid w:val="00E45618"/>
    <w:rsid w:val="00E45F37"/>
    <w:rsid w:val="00E526E6"/>
    <w:rsid w:val="00E52CFC"/>
    <w:rsid w:val="00E52D83"/>
    <w:rsid w:val="00E53448"/>
    <w:rsid w:val="00E53BEF"/>
    <w:rsid w:val="00E54C87"/>
    <w:rsid w:val="00E579BB"/>
    <w:rsid w:val="00E57A0C"/>
    <w:rsid w:val="00E60AF1"/>
    <w:rsid w:val="00E61240"/>
    <w:rsid w:val="00E617A2"/>
    <w:rsid w:val="00E61953"/>
    <w:rsid w:val="00E61A1B"/>
    <w:rsid w:val="00E6285A"/>
    <w:rsid w:val="00E637A8"/>
    <w:rsid w:val="00E638F4"/>
    <w:rsid w:val="00E64050"/>
    <w:rsid w:val="00E64459"/>
    <w:rsid w:val="00E65159"/>
    <w:rsid w:val="00E6562E"/>
    <w:rsid w:val="00E66015"/>
    <w:rsid w:val="00E661DD"/>
    <w:rsid w:val="00E67003"/>
    <w:rsid w:val="00E671FB"/>
    <w:rsid w:val="00E700F9"/>
    <w:rsid w:val="00E718AA"/>
    <w:rsid w:val="00E7210B"/>
    <w:rsid w:val="00E7383A"/>
    <w:rsid w:val="00E73888"/>
    <w:rsid w:val="00E73C3F"/>
    <w:rsid w:val="00E74B28"/>
    <w:rsid w:val="00E74F00"/>
    <w:rsid w:val="00E75BC2"/>
    <w:rsid w:val="00E76556"/>
    <w:rsid w:val="00E765C5"/>
    <w:rsid w:val="00E76993"/>
    <w:rsid w:val="00E76C90"/>
    <w:rsid w:val="00E773E5"/>
    <w:rsid w:val="00E776A6"/>
    <w:rsid w:val="00E77F29"/>
    <w:rsid w:val="00E80BF9"/>
    <w:rsid w:val="00E81C79"/>
    <w:rsid w:val="00E82EBE"/>
    <w:rsid w:val="00E837C6"/>
    <w:rsid w:val="00E83B4E"/>
    <w:rsid w:val="00E84BC9"/>
    <w:rsid w:val="00E84CCD"/>
    <w:rsid w:val="00E84E0C"/>
    <w:rsid w:val="00E860D3"/>
    <w:rsid w:val="00E873DF"/>
    <w:rsid w:val="00E90011"/>
    <w:rsid w:val="00E901D9"/>
    <w:rsid w:val="00E90BED"/>
    <w:rsid w:val="00E92CC4"/>
    <w:rsid w:val="00E933C0"/>
    <w:rsid w:val="00E93AD9"/>
    <w:rsid w:val="00E94173"/>
    <w:rsid w:val="00E95379"/>
    <w:rsid w:val="00E96695"/>
    <w:rsid w:val="00E970D3"/>
    <w:rsid w:val="00E9724A"/>
    <w:rsid w:val="00E97632"/>
    <w:rsid w:val="00EA23B9"/>
    <w:rsid w:val="00EA306B"/>
    <w:rsid w:val="00EA33D6"/>
    <w:rsid w:val="00EA3AFF"/>
    <w:rsid w:val="00EA3B25"/>
    <w:rsid w:val="00EA5D1B"/>
    <w:rsid w:val="00EA74C3"/>
    <w:rsid w:val="00EA794A"/>
    <w:rsid w:val="00EB19FA"/>
    <w:rsid w:val="00EB2753"/>
    <w:rsid w:val="00EB3C09"/>
    <w:rsid w:val="00EB426D"/>
    <w:rsid w:val="00EB4871"/>
    <w:rsid w:val="00EB548F"/>
    <w:rsid w:val="00EB6040"/>
    <w:rsid w:val="00EB6D7A"/>
    <w:rsid w:val="00EB71DA"/>
    <w:rsid w:val="00EC151F"/>
    <w:rsid w:val="00EC2D23"/>
    <w:rsid w:val="00EC303F"/>
    <w:rsid w:val="00EC3FB0"/>
    <w:rsid w:val="00EC53C6"/>
    <w:rsid w:val="00EC59DE"/>
    <w:rsid w:val="00EC6238"/>
    <w:rsid w:val="00EC7C1D"/>
    <w:rsid w:val="00ED0B80"/>
    <w:rsid w:val="00ED0BC1"/>
    <w:rsid w:val="00ED0FE8"/>
    <w:rsid w:val="00ED1C0F"/>
    <w:rsid w:val="00ED1CAC"/>
    <w:rsid w:val="00ED2992"/>
    <w:rsid w:val="00ED364A"/>
    <w:rsid w:val="00ED46A4"/>
    <w:rsid w:val="00ED67B1"/>
    <w:rsid w:val="00ED6B5C"/>
    <w:rsid w:val="00ED70CC"/>
    <w:rsid w:val="00EE00EB"/>
    <w:rsid w:val="00EE1241"/>
    <w:rsid w:val="00EE17E7"/>
    <w:rsid w:val="00EE1A8E"/>
    <w:rsid w:val="00EE2092"/>
    <w:rsid w:val="00EE3321"/>
    <w:rsid w:val="00EE4244"/>
    <w:rsid w:val="00EE52BA"/>
    <w:rsid w:val="00EE5CA9"/>
    <w:rsid w:val="00EE734D"/>
    <w:rsid w:val="00EF0421"/>
    <w:rsid w:val="00EF3241"/>
    <w:rsid w:val="00EF32DA"/>
    <w:rsid w:val="00EF4D0F"/>
    <w:rsid w:val="00EF4EF4"/>
    <w:rsid w:val="00EF7924"/>
    <w:rsid w:val="00F00C61"/>
    <w:rsid w:val="00F025D9"/>
    <w:rsid w:val="00F02E51"/>
    <w:rsid w:val="00F04BC0"/>
    <w:rsid w:val="00F05356"/>
    <w:rsid w:val="00F058FB"/>
    <w:rsid w:val="00F06859"/>
    <w:rsid w:val="00F10A4E"/>
    <w:rsid w:val="00F10BDF"/>
    <w:rsid w:val="00F10C16"/>
    <w:rsid w:val="00F1132A"/>
    <w:rsid w:val="00F124E0"/>
    <w:rsid w:val="00F13893"/>
    <w:rsid w:val="00F13A6E"/>
    <w:rsid w:val="00F13F55"/>
    <w:rsid w:val="00F14394"/>
    <w:rsid w:val="00F147C5"/>
    <w:rsid w:val="00F14D45"/>
    <w:rsid w:val="00F15673"/>
    <w:rsid w:val="00F15852"/>
    <w:rsid w:val="00F16668"/>
    <w:rsid w:val="00F1755D"/>
    <w:rsid w:val="00F2260A"/>
    <w:rsid w:val="00F22F14"/>
    <w:rsid w:val="00F238E0"/>
    <w:rsid w:val="00F25B50"/>
    <w:rsid w:val="00F348E5"/>
    <w:rsid w:val="00F3588E"/>
    <w:rsid w:val="00F36C19"/>
    <w:rsid w:val="00F4096D"/>
    <w:rsid w:val="00F434A5"/>
    <w:rsid w:val="00F436CE"/>
    <w:rsid w:val="00F44487"/>
    <w:rsid w:val="00F4458A"/>
    <w:rsid w:val="00F45D3C"/>
    <w:rsid w:val="00F45D9A"/>
    <w:rsid w:val="00F45E41"/>
    <w:rsid w:val="00F464D8"/>
    <w:rsid w:val="00F466E4"/>
    <w:rsid w:val="00F51573"/>
    <w:rsid w:val="00F51AC8"/>
    <w:rsid w:val="00F5209F"/>
    <w:rsid w:val="00F53168"/>
    <w:rsid w:val="00F5561E"/>
    <w:rsid w:val="00F563A8"/>
    <w:rsid w:val="00F574C8"/>
    <w:rsid w:val="00F57A90"/>
    <w:rsid w:val="00F604DD"/>
    <w:rsid w:val="00F60BF4"/>
    <w:rsid w:val="00F62D19"/>
    <w:rsid w:val="00F62E80"/>
    <w:rsid w:val="00F63B5D"/>
    <w:rsid w:val="00F655AB"/>
    <w:rsid w:val="00F65C09"/>
    <w:rsid w:val="00F66BBE"/>
    <w:rsid w:val="00F70339"/>
    <w:rsid w:val="00F706B7"/>
    <w:rsid w:val="00F707B6"/>
    <w:rsid w:val="00F70BC9"/>
    <w:rsid w:val="00F71D97"/>
    <w:rsid w:val="00F71D9D"/>
    <w:rsid w:val="00F73036"/>
    <w:rsid w:val="00F739A8"/>
    <w:rsid w:val="00F749B0"/>
    <w:rsid w:val="00F74B0C"/>
    <w:rsid w:val="00F77D1C"/>
    <w:rsid w:val="00F81247"/>
    <w:rsid w:val="00F81A00"/>
    <w:rsid w:val="00F8287E"/>
    <w:rsid w:val="00F82F3E"/>
    <w:rsid w:val="00F835A8"/>
    <w:rsid w:val="00F849B5"/>
    <w:rsid w:val="00F85F1D"/>
    <w:rsid w:val="00F8757D"/>
    <w:rsid w:val="00F87883"/>
    <w:rsid w:val="00F90DB8"/>
    <w:rsid w:val="00F91C0D"/>
    <w:rsid w:val="00F92043"/>
    <w:rsid w:val="00F95D8B"/>
    <w:rsid w:val="00F9622F"/>
    <w:rsid w:val="00F96D34"/>
    <w:rsid w:val="00F96D63"/>
    <w:rsid w:val="00F970C8"/>
    <w:rsid w:val="00F97E70"/>
    <w:rsid w:val="00FA0315"/>
    <w:rsid w:val="00FA126F"/>
    <w:rsid w:val="00FA2EB7"/>
    <w:rsid w:val="00FA362D"/>
    <w:rsid w:val="00FA4E86"/>
    <w:rsid w:val="00FA65C4"/>
    <w:rsid w:val="00FA66DE"/>
    <w:rsid w:val="00FA7195"/>
    <w:rsid w:val="00FB012A"/>
    <w:rsid w:val="00FB06C8"/>
    <w:rsid w:val="00FB08C8"/>
    <w:rsid w:val="00FB0A03"/>
    <w:rsid w:val="00FB16E1"/>
    <w:rsid w:val="00FB3559"/>
    <w:rsid w:val="00FB3BA2"/>
    <w:rsid w:val="00FB45A0"/>
    <w:rsid w:val="00FB4BF5"/>
    <w:rsid w:val="00FB58FE"/>
    <w:rsid w:val="00FB5A63"/>
    <w:rsid w:val="00FC065B"/>
    <w:rsid w:val="00FC070D"/>
    <w:rsid w:val="00FC1A8A"/>
    <w:rsid w:val="00FC1DF6"/>
    <w:rsid w:val="00FC203A"/>
    <w:rsid w:val="00FC2E27"/>
    <w:rsid w:val="00FC3F7C"/>
    <w:rsid w:val="00FC4BF8"/>
    <w:rsid w:val="00FC525C"/>
    <w:rsid w:val="00FC5F43"/>
    <w:rsid w:val="00FD0168"/>
    <w:rsid w:val="00FD0ABF"/>
    <w:rsid w:val="00FD0B43"/>
    <w:rsid w:val="00FD1566"/>
    <w:rsid w:val="00FD2AF3"/>
    <w:rsid w:val="00FD2FC0"/>
    <w:rsid w:val="00FD4516"/>
    <w:rsid w:val="00FD545F"/>
    <w:rsid w:val="00FD6AD2"/>
    <w:rsid w:val="00FD6DBD"/>
    <w:rsid w:val="00FE020A"/>
    <w:rsid w:val="00FE1134"/>
    <w:rsid w:val="00FE1B15"/>
    <w:rsid w:val="00FE28AD"/>
    <w:rsid w:val="00FE3121"/>
    <w:rsid w:val="00FE3157"/>
    <w:rsid w:val="00FE42FB"/>
    <w:rsid w:val="00FE4423"/>
    <w:rsid w:val="00FE516F"/>
    <w:rsid w:val="00FE5310"/>
    <w:rsid w:val="00FE5E64"/>
    <w:rsid w:val="00FF095D"/>
    <w:rsid w:val="00FF0ECA"/>
    <w:rsid w:val="00FF0F4C"/>
    <w:rsid w:val="00FF18F9"/>
    <w:rsid w:val="00FF2523"/>
    <w:rsid w:val="00FF25C8"/>
    <w:rsid w:val="00FF3A17"/>
    <w:rsid w:val="00FF3FD5"/>
    <w:rsid w:val="00FF40B8"/>
    <w:rsid w:val="00FF53BA"/>
    <w:rsid w:val="00FF6B03"/>
    <w:rsid w:val="00FF7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8ec69,white"/>
    </o:shapedefaults>
    <o:shapelayout v:ext="edit">
      <o:idmap v:ext="edit" data="1"/>
    </o:shapelayout>
  </w:shapeDefaults>
  <w:decimalSymbol w:val="."/>
  <w:listSeparator w:val=","/>
  <w14:docId w14:val="5C696C67"/>
  <w15:docId w15:val="{2EDC104F-1D5F-4FFC-BD30-AD5F51DD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860"/>
  </w:style>
  <w:style w:type="paragraph" w:styleId="Heading1">
    <w:name w:val="heading 1"/>
    <w:basedOn w:val="Normal"/>
    <w:next w:val="Normal"/>
    <w:link w:val="Heading1Char"/>
    <w:uiPriority w:val="9"/>
    <w:qFormat/>
    <w:rsid w:val="002E3BB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3BB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E3BB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2E3BB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E3BB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2E3BB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E3BB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E3BB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2E3BB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3BBF"/>
    <w:pPr>
      <w:spacing w:after="0" w:line="240" w:lineRule="auto"/>
    </w:pPr>
  </w:style>
  <w:style w:type="character" w:customStyle="1" w:styleId="NoSpacingChar">
    <w:name w:val="No Spacing Char"/>
    <w:basedOn w:val="DefaultParagraphFont"/>
    <w:link w:val="NoSpacing"/>
    <w:uiPriority w:val="1"/>
    <w:rsid w:val="00D743B1"/>
  </w:style>
  <w:style w:type="paragraph" w:styleId="BalloonText">
    <w:name w:val="Balloon Text"/>
    <w:basedOn w:val="Normal"/>
    <w:link w:val="BalloonTextChar"/>
    <w:uiPriority w:val="99"/>
    <w:semiHidden/>
    <w:unhideWhenUsed/>
    <w:rsid w:val="00D74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3B1"/>
    <w:rPr>
      <w:rFonts w:ascii="Tahoma" w:hAnsi="Tahoma" w:cs="Tahoma"/>
      <w:sz w:val="16"/>
      <w:szCs w:val="16"/>
    </w:rPr>
  </w:style>
  <w:style w:type="paragraph" w:styleId="ListParagraph">
    <w:name w:val="List Paragraph"/>
    <w:basedOn w:val="Normal"/>
    <w:link w:val="ListParagraphChar"/>
    <w:uiPriority w:val="34"/>
    <w:qFormat/>
    <w:rsid w:val="003F08A1"/>
    <w:pPr>
      <w:ind w:left="720"/>
      <w:contextualSpacing/>
    </w:pPr>
  </w:style>
  <w:style w:type="paragraph" w:styleId="Header">
    <w:name w:val="header"/>
    <w:basedOn w:val="Normal"/>
    <w:link w:val="HeaderChar"/>
    <w:uiPriority w:val="99"/>
    <w:unhideWhenUsed/>
    <w:rsid w:val="00CC7E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7EBB"/>
  </w:style>
  <w:style w:type="paragraph" w:styleId="Footer">
    <w:name w:val="footer"/>
    <w:basedOn w:val="Normal"/>
    <w:link w:val="FooterChar"/>
    <w:uiPriority w:val="99"/>
    <w:unhideWhenUsed/>
    <w:rsid w:val="00CC7E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7EBB"/>
  </w:style>
  <w:style w:type="table" w:styleId="TableGrid">
    <w:name w:val="Table Grid"/>
    <w:basedOn w:val="TableNormal"/>
    <w:uiPriority w:val="59"/>
    <w:rsid w:val="002E40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D6E3BC" w:themeFill="accent3" w:themeFillTint="66"/>
    </w:tcPr>
  </w:style>
  <w:style w:type="table" w:customStyle="1" w:styleId="Style1">
    <w:name w:val="Style1"/>
    <w:basedOn w:val="TableNormal"/>
    <w:uiPriority w:val="99"/>
    <w:qFormat/>
    <w:rsid w:val="002E4060"/>
    <w:pPr>
      <w:spacing w:after="0" w:line="240" w:lineRule="auto"/>
    </w:pPr>
    <w:tblPr/>
  </w:style>
  <w:style w:type="character" w:styleId="Hyperlink">
    <w:name w:val="Hyperlink"/>
    <w:basedOn w:val="DefaultParagraphFont"/>
    <w:uiPriority w:val="99"/>
    <w:unhideWhenUsed/>
    <w:rsid w:val="00C318F5"/>
    <w:rPr>
      <w:color w:val="0000FF"/>
      <w:u w:val="single"/>
    </w:rPr>
  </w:style>
  <w:style w:type="character" w:styleId="PlaceholderText">
    <w:name w:val="Placeholder Text"/>
    <w:basedOn w:val="DefaultParagraphFont"/>
    <w:uiPriority w:val="99"/>
    <w:semiHidden/>
    <w:rsid w:val="00F53168"/>
    <w:rPr>
      <w:color w:val="808080"/>
    </w:rPr>
  </w:style>
  <w:style w:type="paragraph" w:customStyle="1" w:styleId="Default">
    <w:name w:val="Default"/>
    <w:rsid w:val="008152A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0E61"/>
    <w:rPr>
      <w:sz w:val="16"/>
      <w:szCs w:val="16"/>
    </w:rPr>
  </w:style>
  <w:style w:type="paragraph" w:styleId="CommentText">
    <w:name w:val="annotation text"/>
    <w:basedOn w:val="Normal"/>
    <w:link w:val="CommentTextChar"/>
    <w:uiPriority w:val="99"/>
    <w:unhideWhenUsed/>
    <w:rsid w:val="007E0E61"/>
    <w:pPr>
      <w:spacing w:line="240" w:lineRule="auto"/>
    </w:pPr>
  </w:style>
  <w:style w:type="character" w:customStyle="1" w:styleId="CommentTextChar">
    <w:name w:val="Comment Text Char"/>
    <w:basedOn w:val="DefaultParagraphFont"/>
    <w:link w:val="CommentText"/>
    <w:uiPriority w:val="99"/>
    <w:rsid w:val="007E0E61"/>
    <w:rPr>
      <w:sz w:val="20"/>
      <w:szCs w:val="20"/>
    </w:rPr>
  </w:style>
  <w:style w:type="paragraph" w:styleId="CommentSubject">
    <w:name w:val="annotation subject"/>
    <w:basedOn w:val="CommentText"/>
    <w:next w:val="CommentText"/>
    <w:link w:val="CommentSubjectChar"/>
    <w:uiPriority w:val="99"/>
    <w:semiHidden/>
    <w:unhideWhenUsed/>
    <w:rsid w:val="007E0E61"/>
    <w:rPr>
      <w:b/>
      <w:bCs/>
    </w:rPr>
  </w:style>
  <w:style w:type="character" w:customStyle="1" w:styleId="CommentSubjectChar">
    <w:name w:val="Comment Subject Char"/>
    <w:basedOn w:val="CommentTextChar"/>
    <w:link w:val="CommentSubject"/>
    <w:uiPriority w:val="99"/>
    <w:semiHidden/>
    <w:rsid w:val="007E0E61"/>
    <w:rPr>
      <w:b/>
      <w:bCs/>
      <w:sz w:val="20"/>
      <w:szCs w:val="20"/>
    </w:rPr>
  </w:style>
  <w:style w:type="paragraph" w:styleId="Revision">
    <w:name w:val="Revision"/>
    <w:hidden/>
    <w:uiPriority w:val="99"/>
    <w:semiHidden/>
    <w:rsid w:val="00DB2A49"/>
    <w:pPr>
      <w:spacing w:after="0" w:line="240" w:lineRule="auto"/>
    </w:pPr>
  </w:style>
  <w:style w:type="character" w:customStyle="1" w:styleId="UnresolvedMention1">
    <w:name w:val="Unresolved Mention1"/>
    <w:basedOn w:val="DefaultParagraphFont"/>
    <w:uiPriority w:val="99"/>
    <w:semiHidden/>
    <w:unhideWhenUsed/>
    <w:rsid w:val="000D00EB"/>
    <w:rPr>
      <w:color w:val="605E5C"/>
      <w:shd w:val="clear" w:color="auto" w:fill="E1DFDD"/>
    </w:rPr>
  </w:style>
  <w:style w:type="character" w:styleId="Emphasis">
    <w:name w:val="Emphasis"/>
    <w:basedOn w:val="DefaultParagraphFont"/>
    <w:uiPriority w:val="20"/>
    <w:qFormat/>
    <w:rsid w:val="002E3BBF"/>
    <w:rPr>
      <w:i/>
      <w:iCs/>
    </w:rPr>
  </w:style>
  <w:style w:type="paragraph" w:styleId="TOAHeading">
    <w:name w:val="toa heading"/>
    <w:basedOn w:val="Normal"/>
    <w:next w:val="Normal"/>
    <w:uiPriority w:val="99"/>
    <w:semiHidden/>
    <w:unhideWhenUsed/>
    <w:rsid w:val="004D7F0D"/>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4D7F0D"/>
    <w:pPr>
      <w:spacing w:after="0"/>
      <w:ind w:left="220" w:hanging="220"/>
    </w:pPr>
  </w:style>
  <w:style w:type="character" w:customStyle="1" w:styleId="Heading1Char">
    <w:name w:val="Heading 1 Char"/>
    <w:basedOn w:val="DefaultParagraphFont"/>
    <w:link w:val="Heading1"/>
    <w:uiPriority w:val="9"/>
    <w:rsid w:val="002E3BB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E3BBF"/>
    <w:pPr>
      <w:outlineLvl w:val="9"/>
    </w:pPr>
  </w:style>
  <w:style w:type="paragraph" w:styleId="TOC1">
    <w:name w:val="toc 1"/>
    <w:basedOn w:val="Normal"/>
    <w:next w:val="Normal"/>
    <w:autoRedefine/>
    <w:uiPriority w:val="39"/>
    <w:unhideWhenUsed/>
    <w:rsid w:val="00EF7924"/>
    <w:pPr>
      <w:spacing w:after="100"/>
    </w:pPr>
  </w:style>
  <w:style w:type="character" w:customStyle="1" w:styleId="Heading2Char">
    <w:name w:val="Heading 2 Char"/>
    <w:basedOn w:val="DefaultParagraphFont"/>
    <w:link w:val="Heading2"/>
    <w:uiPriority w:val="9"/>
    <w:rsid w:val="002E3BB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E3BBF"/>
    <w:rPr>
      <w:rFonts w:asciiTheme="majorHAnsi" w:eastAsiaTheme="majorEastAsia" w:hAnsiTheme="majorHAnsi" w:cstheme="majorBidi"/>
      <w:color w:val="1F497D" w:themeColor="text2"/>
      <w:sz w:val="24"/>
      <w:szCs w:val="24"/>
    </w:rPr>
  </w:style>
  <w:style w:type="paragraph" w:styleId="TOC2">
    <w:name w:val="toc 2"/>
    <w:basedOn w:val="Normal"/>
    <w:next w:val="Normal"/>
    <w:autoRedefine/>
    <w:uiPriority w:val="39"/>
    <w:unhideWhenUsed/>
    <w:rsid w:val="00EF7924"/>
    <w:pPr>
      <w:spacing w:after="100"/>
      <w:ind w:left="220"/>
    </w:pPr>
  </w:style>
  <w:style w:type="paragraph" w:styleId="TOC3">
    <w:name w:val="toc 3"/>
    <w:basedOn w:val="Normal"/>
    <w:next w:val="Normal"/>
    <w:autoRedefine/>
    <w:uiPriority w:val="39"/>
    <w:unhideWhenUsed/>
    <w:rsid w:val="00EF7924"/>
    <w:pPr>
      <w:spacing w:after="100"/>
      <w:ind w:left="440"/>
    </w:pPr>
  </w:style>
  <w:style w:type="character" w:customStyle="1" w:styleId="Heading4Char">
    <w:name w:val="Heading 4 Char"/>
    <w:basedOn w:val="DefaultParagraphFont"/>
    <w:link w:val="Heading4"/>
    <w:uiPriority w:val="9"/>
    <w:rsid w:val="002E3BBF"/>
    <w:rPr>
      <w:rFonts w:asciiTheme="majorHAnsi" w:eastAsiaTheme="majorEastAsia" w:hAnsiTheme="majorHAnsi" w:cstheme="majorBidi"/>
      <w:sz w:val="22"/>
      <w:szCs w:val="22"/>
    </w:rPr>
  </w:style>
  <w:style w:type="paragraph" w:styleId="TOC4">
    <w:name w:val="toc 4"/>
    <w:basedOn w:val="Normal"/>
    <w:next w:val="Normal"/>
    <w:autoRedefine/>
    <w:uiPriority w:val="39"/>
    <w:unhideWhenUsed/>
    <w:rsid w:val="00D84DAC"/>
    <w:pPr>
      <w:tabs>
        <w:tab w:val="right" w:leader="dot" w:pos="9016"/>
      </w:tabs>
      <w:spacing w:after="100" w:line="360" w:lineRule="auto"/>
      <w:ind w:left="660"/>
    </w:pPr>
    <w:rPr>
      <w:rFonts w:asciiTheme="majorBidi" w:hAnsiTheme="majorBidi" w:cstheme="majorBidi"/>
      <w:noProof/>
      <w:sz w:val="24"/>
      <w:szCs w:val="24"/>
    </w:rPr>
  </w:style>
  <w:style w:type="paragraph" w:customStyle="1" w:styleId="Style2">
    <w:name w:val="Style2"/>
    <w:basedOn w:val="Heading4"/>
    <w:link w:val="Style2Char"/>
    <w:rsid w:val="007C3A62"/>
    <w:rPr>
      <w:rFonts w:asciiTheme="majorBidi" w:hAnsiTheme="majorBidi"/>
      <w:sz w:val="24"/>
      <w:szCs w:val="24"/>
    </w:rPr>
  </w:style>
  <w:style w:type="paragraph" w:customStyle="1" w:styleId="Style3">
    <w:name w:val="Style3"/>
    <w:basedOn w:val="Normal"/>
    <w:link w:val="Style3Char"/>
    <w:rsid w:val="00915FBB"/>
    <w:pPr>
      <w:spacing w:line="480" w:lineRule="auto"/>
      <w:jc w:val="center"/>
    </w:pPr>
    <w:rPr>
      <w:rFonts w:asciiTheme="majorBidi" w:hAnsiTheme="majorBidi" w:cstheme="majorBidi"/>
      <w:b/>
      <w:bCs/>
      <w:sz w:val="28"/>
      <w:szCs w:val="28"/>
    </w:rPr>
  </w:style>
  <w:style w:type="character" w:customStyle="1" w:styleId="Style2Char">
    <w:name w:val="Style2 Char"/>
    <w:basedOn w:val="Heading4Char"/>
    <w:link w:val="Style2"/>
    <w:rsid w:val="007C3A62"/>
    <w:rPr>
      <w:rFonts w:asciiTheme="majorBidi" w:eastAsiaTheme="majorEastAsia" w:hAnsiTheme="majorBidi" w:cstheme="majorBidi"/>
      <w:i w:val="0"/>
      <w:iCs w:val="0"/>
      <w:color w:val="365F91" w:themeColor="accent1" w:themeShade="BF"/>
      <w:sz w:val="24"/>
      <w:szCs w:val="24"/>
    </w:rPr>
  </w:style>
  <w:style w:type="paragraph" w:customStyle="1" w:styleId="Style4">
    <w:name w:val="Style4"/>
    <w:basedOn w:val="Heading1"/>
    <w:link w:val="Style4Char"/>
    <w:rsid w:val="00915FBB"/>
    <w:rPr>
      <w:rFonts w:asciiTheme="majorBidi" w:hAnsiTheme="majorBidi"/>
      <w:color w:val="auto"/>
    </w:rPr>
  </w:style>
  <w:style w:type="character" w:customStyle="1" w:styleId="Style3Char">
    <w:name w:val="Style3 Char"/>
    <w:basedOn w:val="DefaultParagraphFont"/>
    <w:link w:val="Style3"/>
    <w:rsid w:val="00915FBB"/>
    <w:rPr>
      <w:rFonts w:asciiTheme="majorBidi" w:hAnsiTheme="majorBidi" w:cstheme="majorBidi"/>
      <w:b/>
      <w:bCs/>
      <w:sz w:val="28"/>
      <w:szCs w:val="28"/>
    </w:rPr>
  </w:style>
  <w:style w:type="character" w:customStyle="1" w:styleId="Style4Char">
    <w:name w:val="Style4 Char"/>
    <w:basedOn w:val="Heading1Char"/>
    <w:link w:val="Style4"/>
    <w:rsid w:val="00915FBB"/>
    <w:rPr>
      <w:rFonts w:asciiTheme="majorBidi" w:eastAsiaTheme="majorEastAsia" w:hAnsiTheme="majorBidi" w:cstheme="majorBidi"/>
      <w:color w:val="365F91" w:themeColor="accent1" w:themeShade="BF"/>
      <w:sz w:val="32"/>
      <w:szCs w:val="32"/>
    </w:rPr>
  </w:style>
  <w:style w:type="table" w:customStyle="1" w:styleId="GridTable1Light-Accent11">
    <w:name w:val="Grid Table 1 Light - Accent 11"/>
    <w:basedOn w:val="TableNormal"/>
    <w:uiPriority w:val="46"/>
    <w:rsid w:val="00627BE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DA1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2E3BB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2E3BB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2E3BB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2E3BB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2E3BB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2E3BB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E3BB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2E3BB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2E3BB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3BBF"/>
    <w:rPr>
      <w:rFonts w:asciiTheme="majorHAnsi" w:eastAsiaTheme="majorEastAsia" w:hAnsiTheme="majorHAnsi" w:cstheme="majorBidi"/>
      <w:sz w:val="24"/>
      <w:szCs w:val="24"/>
    </w:rPr>
  </w:style>
  <w:style w:type="character" w:styleId="Strong">
    <w:name w:val="Strong"/>
    <w:basedOn w:val="DefaultParagraphFont"/>
    <w:uiPriority w:val="22"/>
    <w:qFormat/>
    <w:rsid w:val="002E3BBF"/>
    <w:rPr>
      <w:b/>
      <w:bCs/>
    </w:rPr>
  </w:style>
  <w:style w:type="paragraph" w:styleId="Quote">
    <w:name w:val="Quote"/>
    <w:basedOn w:val="Normal"/>
    <w:next w:val="Normal"/>
    <w:link w:val="QuoteChar"/>
    <w:uiPriority w:val="29"/>
    <w:qFormat/>
    <w:rsid w:val="002E3BB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E3BBF"/>
    <w:rPr>
      <w:i/>
      <w:iCs/>
      <w:color w:val="404040" w:themeColor="text1" w:themeTint="BF"/>
    </w:rPr>
  </w:style>
  <w:style w:type="paragraph" w:styleId="IntenseQuote">
    <w:name w:val="Intense Quote"/>
    <w:basedOn w:val="Normal"/>
    <w:next w:val="Normal"/>
    <w:link w:val="IntenseQuoteChar"/>
    <w:uiPriority w:val="30"/>
    <w:qFormat/>
    <w:rsid w:val="002E3BB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E3BB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E3BBF"/>
    <w:rPr>
      <w:i/>
      <w:iCs/>
      <w:color w:val="404040" w:themeColor="text1" w:themeTint="BF"/>
    </w:rPr>
  </w:style>
  <w:style w:type="character" w:styleId="IntenseEmphasis">
    <w:name w:val="Intense Emphasis"/>
    <w:basedOn w:val="DefaultParagraphFont"/>
    <w:uiPriority w:val="21"/>
    <w:qFormat/>
    <w:rsid w:val="002E3BBF"/>
    <w:rPr>
      <w:b/>
      <w:bCs/>
      <w:i/>
      <w:iCs/>
    </w:rPr>
  </w:style>
  <w:style w:type="character" w:styleId="SubtleReference">
    <w:name w:val="Subtle Reference"/>
    <w:basedOn w:val="DefaultParagraphFont"/>
    <w:uiPriority w:val="31"/>
    <w:qFormat/>
    <w:rsid w:val="002E3BB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E3BBF"/>
    <w:rPr>
      <w:b/>
      <w:bCs/>
      <w:smallCaps/>
      <w:spacing w:val="5"/>
      <w:u w:val="single"/>
    </w:rPr>
  </w:style>
  <w:style w:type="character" w:styleId="BookTitle">
    <w:name w:val="Book Title"/>
    <w:basedOn w:val="DefaultParagraphFont"/>
    <w:uiPriority w:val="33"/>
    <w:qFormat/>
    <w:rsid w:val="002E3BBF"/>
    <w:rPr>
      <w:b/>
      <w:bCs/>
      <w:smallCaps/>
    </w:rPr>
  </w:style>
  <w:style w:type="paragraph" w:customStyle="1" w:styleId="Dunia1">
    <w:name w:val="Dunia 1"/>
    <w:basedOn w:val="Heading1"/>
    <w:link w:val="Dunia1Char"/>
    <w:qFormat/>
    <w:rsid w:val="00B526D2"/>
    <w:pPr>
      <w:jc w:val="center"/>
    </w:pPr>
    <w:rPr>
      <w:rFonts w:asciiTheme="majorBidi" w:hAnsiTheme="majorBidi"/>
      <w:b/>
      <w:color w:val="auto"/>
      <w:sz w:val="28"/>
    </w:rPr>
  </w:style>
  <w:style w:type="paragraph" w:customStyle="1" w:styleId="Dunia2">
    <w:name w:val="Dunia 2"/>
    <w:basedOn w:val="Heading3"/>
    <w:link w:val="Dunia2Char"/>
    <w:qFormat/>
    <w:rsid w:val="00AE4A45"/>
    <w:pPr>
      <w:numPr>
        <w:ilvl w:val="1"/>
        <w:numId w:val="2"/>
      </w:numPr>
    </w:pPr>
    <w:rPr>
      <w:rFonts w:asciiTheme="majorBidi" w:hAnsiTheme="majorBidi"/>
      <w:color w:val="auto"/>
      <w:sz w:val="28"/>
    </w:rPr>
  </w:style>
  <w:style w:type="character" w:customStyle="1" w:styleId="Dunia1Char">
    <w:name w:val="Dunia 1 Char"/>
    <w:basedOn w:val="Heading2Char"/>
    <w:link w:val="Dunia1"/>
    <w:rsid w:val="00B526D2"/>
    <w:rPr>
      <w:rFonts w:asciiTheme="majorBidi" w:eastAsiaTheme="majorEastAsia" w:hAnsiTheme="majorBidi" w:cstheme="majorBidi"/>
      <w:b/>
      <w:color w:val="404040" w:themeColor="text1" w:themeTint="BF"/>
      <w:sz w:val="28"/>
      <w:szCs w:val="32"/>
    </w:rPr>
  </w:style>
  <w:style w:type="paragraph" w:customStyle="1" w:styleId="Dunia30">
    <w:name w:val="Dunia 3"/>
    <w:basedOn w:val="Heading3"/>
    <w:link w:val="Dunia3Char"/>
    <w:qFormat/>
    <w:rsid w:val="00AE4A45"/>
    <w:pPr>
      <w:numPr>
        <w:ilvl w:val="2"/>
        <w:numId w:val="3"/>
      </w:numPr>
      <w:spacing w:line="480" w:lineRule="auto"/>
    </w:pPr>
    <w:rPr>
      <w:rFonts w:asciiTheme="majorBidi" w:hAnsiTheme="majorBidi"/>
      <w:i/>
      <w:iCs/>
      <w:color w:val="auto"/>
    </w:rPr>
  </w:style>
  <w:style w:type="character" w:customStyle="1" w:styleId="Dunia2Char">
    <w:name w:val="Dunia 2 Char"/>
    <w:basedOn w:val="Heading3Char"/>
    <w:link w:val="Dunia2"/>
    <w:rsid w:val="00AE4A45"/>
    <w:rPr>
      <w:rFonts w:asciiTheme="majorBidi" w:eastAsiaTheme="majorEastAsia" w:hAnsiTheme="majorBidi" w:cstheme="majorBidi"/>
      <w:color w:val="1F497D" w:themeColor="text2"/>
      <w:sz w:val="28"/>
      <w:szCs w:val="24"/>
    </w:rPr>
  </w:style>
  <w:style w:type="paragraph" w:customStyle="1" w:styleId="DUNIA3">
    <w:name w:val="DUNIA 3"/>
    <w:basedOn w:val="ListParagraph"/>
    <w:link w:val="DUNIA3Char0"/>
    <w:qFormat/>
    <w:rsid w:val="009F7ECD"/>
    <w:pPr>
      <w:numPr>
        <w:ilvl w:val="2"/>
        <w:numId w:val="1"/>
      </w:numPr>
      <w:spacing w:line="480" w:lineRule="auto"/>
      <w:jc w:val="both"/>
    </w:pPr>
    <w:rPr>
      <w:rFonts w:asciiTheme="majorBidi" w:eastAsiaTheme="majorEastAsia" w:hAnsiTheme="majorBidi" w:cstheme="majorBidi"/>
      <w:i/>
      <w:iCs/>
      <w:noProof/>
      <w:sz w:val="24"/>
      <w:szCs w:val="24"/>
    </w:rPr>
  </w:style>
  <w:style w:type="character" w:customStyle="1" w:styleId="Dunia3Char">
    <w:name w:val="Dunia 3 Char"/>
    <w:basedOn w:val="Heading3Char"/>
    <w:link w:val="Dunia30"/>
    <w:rsid w:val="00AE4A45"/>
    <w:rPr>
      <w:rFonts w:asciiTheme="majorBidi" w:eastAsiaTheme="majorEastAsia" w:hAnsiTheme="majorBidi" w:cstheme="majorBidi"/>
      <w:i/>
      <w:iCs/>
      <w:color w:val="1F497D" w:themeColor="text2"/>
      <w:sz w:val="24"/>
      <w:szCs w:val="24"/>
    </w:rPr>
  </w:style>
  <w:style w:type="character" w:customStyle="1" w:styleId="ListParagraphChar">
    <w:name w:val="List Paragraph Char"/>
    <w:basedOn w:val="DefaultParagraphFont"/>
    <w:link w:val="ListParagraph"/>
    <w:uiPriority w:val="34"/>
    <w:rsid w:val="009F7ECD"/>
  </w:style>
  <w:style w:type="character" w:customStyle="1" w:styleId="DUNIA3Char0">
    <w:name w:val="DUNIA 3 Char"/>
    <w:basedOn w:val="ListParagraphChar"/>
    <w:link w:val="DUNIA3"/>
    <w:rsid w:val="009F7ECD"/>
    <w:rPr>
      <w:rFonts w:asciiTheme="majorBidi" w:eastAsiaTheme="majorEastAsia" w:hAnsiTheme="majorBidi" w:cstheme="majorBidi"/>
      <w:i/>
      <w:iCs/>
      <w:noProof/>
      <w:sz w:val="24"/>
      <w:szCs w:val="24"/>
    </w:rPr>
  </w:style>
  <w:style w:type="paragraph" w:customStyle="1" w:styleId="Style5">
    <w:name w:val="Style5"/>
    <w:basedOn w:val="Heading2"/>
    <w:link w:val="Style5Char"/>
    <w:qFormat/>
    <w:rsid w:val="00961FE4"/>
    <w:pPr>
      <w:spacing w:line="480" w:lineRule="auto"/>
    </w:pPr>
    <w:rPr>
      <w:rFonts w:asciiTheme="majorBidi" w:hAnsiTheme="majorBidi"/>
      <w:color w:val="auto"/>
    </w:rPr>
  </w:style>
  <w:style w:type="character" w:customStyle="1" w:styleId="Style5Char">
    <w:name w:val="Style5 Char"/>
    <w:basedOn w:val="Heading2Char"/>
    <w:link w:val="Style5"/>
    <w:rsid w:val="00961FE4"/>
    <w:rPr>
      <w:rFonts w:asciiTheme="majorBidi" w:eastAsiaTheme="majorEastAsia" w:hAnsiTheme="majorBidi" w:cstheme="majorBidi"/>
      <w:color w:val="404040" w:themeColor="text1" w:themeTint="BF"/>
      <w:sz w:val="28"/>
      <w:szCs w:val="28"/>
    </w:rPr>
  </w:style>
  <w:style w:type="character" w:styleId="FollowedHyperlink">
    <w:name w:val="FollowedHyperlink"/>
    <w:basedOn w:val="DefaultParagraphFont"/>
    <w:uiPriority w:val="99"/>
    <w:semiHidden/>
    <w:unhideWhenUsed/>
    <w:rsid w:val="0032136A"/>
    <w:rPr>
      <w:color w:val="800080" w:themeColor="followedHyperlink"/>
      <w:u w:val="single"/>
    </w:rPr>
  </w:style>
  <w:style w:type="character" w:customStyle="1" w:styleId="UnresolvedMention2">
    <w:name w:val="Unresolved Mention2"/>
    <w:basedOn w:val="DefaultParagraphFont"/>
    <w:uiPriority w:val="99"/>
    <w:semiHidden/>
    <w:unhideWhenUsed/>
    <w:rsid w:val="00D82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0706">
      <w:bodyDiv w:val="1"/>
      <w:marLeft w:val="0"/>
      <w:marRight w:val="0"/>
      <w:marTop w:val="0"/>
      <w:marBottom w:val="0"/>
      <w:divBdr>
        <w:top w:val="none" w:sz="0" w:space="0" w:color="auto"/>
        <w:left w:val="none" w:sz="0" w:space="0" w:color="auto"/>
        <w:bottom w:val="none" w:sz="0" w:space="0" w:color="auto"/>
        <w:right w:val="none" w:sz="0" w:space="0" w:color="auto"/>
      </w:divBdr>
    </w:div>
    <w:div w:id="289014926">
      <w:bodyDiv w:val="1"/>
      <w:marLeft w:val="0"/>
      <w:marRight w:val="0"/>
      <w:marTop w:val="0"/>
      <w:marBottom w:val="0"/>
      <w:divBdr>
        <w:top w:val="none" w:sz="0" w:space="0" w:color="auto"/>
        <w:left w:val="none" w:sz="0" w:space="0" w:color="auto"/>
        <w:bottom w:val="none" w:sz="0" w:space="0" w:color="auto"/>
        <w:right w:val="none" w:sz="0" w:space="0" w:color="auto"/>
      </w:divBdr>
    </w:div>
    <w:div w:id="301808922">
      <w:bodyDiv w:val="1"/>
      <w:marLeft w:val="0"/>
      <w:marRight w:val="0"/>
      <w:marTop w:val="0"/>
      <w:marBottom w:val="0"/>
      <w:divBdr>
        <w:top w:val="none" w:sz="0" w:space="0" w:color="auto"/>
        <w:left w:val="none" w:sz="0" w:space="0" w:color="auto"/>
        <w:bottom w:val="none" w:sz="0" w:space="0" w:color="auto"/>
        <w:right w:val="none" w:sz="0" w:space="0" w:color="auto"/>
      </w:divBdr>
      <w:divsChild>
        <w:div w:id="1332297485">
          <w:marLeft w:val="144"/>
          <w:marRight w:val="0"/>
          <w:marTop w:val="240"/>
          <w:marBottom w:val="40"/>
          <w:divBdr>
            <w:top w:val="none" w:sz="0" w:space="0" w:color="auto"/>
            <w:left w:val="none" w:sz="0" w:space="0" w:color="auto"/>
            <w:bottom w:val="none" w:sz="0" w:space="0" w:color="auto"/>
            <w:right w:val="none" w:sz="0" w:space="0" w:color="auto"/>
          </w:divBdr>
        </w:div>
        <w:div w:id="1657145755">
          <w:marLeft w:val="144"/>
          <w:marRight w:val="0"/>
          <w:marTop w:val="240"/>
          <w:marBottom w:val="40"/>
          <w:divBdr>
            <w:top w:val="none" w:sz="0" w:space="0" w:color="auto"/>
            <w:left w:val="none" w:sz="0" w:space="0" w:color="auto"/>
            <w:bottom w:val="none" w:sz="0" w:space="0" w:color="auto"/>
            <w:right w:val="none" w:sz="0" w:space="0" w:color="auto"/>
          </w:divBdr>
        </w:div>
        <w:div w:id="1786608512">
          <w:marLeft w:val="144"/>
          <w:marRight w:val="0"/>
          <w:marTop w:val="240"/>
          <w:marBottom w:val="40"/>
          <w:divBdr>
            <w:top w:val="none" w:sz="0" w:space="0" w:color="auto"/>
            <w:left w:val="none" w:sz="0" w:space="0" w:color="auto"/>
            <w:bottom w:val="none" w:sz="0" w:space="0" w:color="auto"/>
            <w:right w:val="none" w:sz="0" w:space="0" w:color="auto"/>
          </w:divBdr>
        </w:div>
        <w:div w:id="1856191592">
          <w:marLeft w:val="144"/>
          <w:marRight w:val="0"/>
          <w:marTop w:val="240"/>
          <w:marBottom w:val="40"/>
          <w:divBdr>
            <w:top w:val="none" w:sz="0" w:space="0" w:color="auto"/>
            <w:left w:val="none" w:sz="0" w:space="0" w:color="auto"/>
            <w:bottom w:val="none" w:sz="0" w:space="0" w:color="auto"/>
            <w:right w:val="none" w:sz="0" w:space="0" w:color="auto"/>
          </w:divBdr>
        </w:div>
      </w:divsChild>
    </w:div>
    <w:div w:id="527181703">
      <w:bodyDiv w:val="1"/>
      <w:marLeft w:val="0"/>
      <w:marRight w:val="0"/>
      <w:marTop w:val="0"/>
      <w:marBottom w:val="0"/>
      <w:divBdr>
        <w:top w:val="none" w:sz="0" w:space="0" w:color="auto"/>
        <w:left w:val="none" w:sz="0" w:space="0" w:color="auto"/>
        <w:bottom w:val="none" w:sz="0" w:space="0" w:color="auto"/>
        <w:right w:val="none" w:sz="0" w:space="0" w:color="auto"/>
      </w:divBdr>
    </w:div>
    <w:div w:id="589434351">
      <w:bodyDiv w:val="1"/>
      <w:marLeft w:val="0"/>
      <w:marRight w:val="0"/>
      <w:marTop w:val="0"/>
      <w:marBottom w:val="0"/>
      <w:divBdr>
        <w:top w:val="none" w:sz="0" w:space="0" w:color="auto"/>
        <w:left w:val="none" w:sz="0" w:space="0" w:color="auto"/>
        <w:bottom w:val="none" w:sz="0" w:space="0" w:color="auto"/>
        <w:right w:val="none" w:sz="0" w:space="0" w:color="auto"/>
      </w:divBdr>
    </w:div>
    <w:div w:id="678044905">
      <w:bodyDiv w:val="1"/>
      <w:marLeft w:val="0"/>
      <w:marRight w:val="0"/>
      <w:marTop w:val="0"/>
      <w:marBottom w:val="0"/>
      <w:divBdr>
        <w:top w:val="none" w:sz="0" w:space="0" w:color="auto"/>
        <w:left w:val="none" w:sz="0" w:space="0" w:color="auto"/>
        <w:bottom w:val="none" w:sz="0" w:space="0" w:color="auto"/>
        <w:right w:val="none" w:sz="0" w:space="0" w:color="auto"/>
      </w:divBdr>
    </w:div>
    <w:div w:id="679891209">
      <w:bodyDiv w:val="1"/>
      <w:marLeft w:val="0"/>
      <w:marRight w:val="0"/>
      <w:marTop w:val="0"/>
      <w:marBottom w:val="0"/>
      <w:divBdr>
        <w:top w:val="none" w:sz="0" w:space="0" w:color="auto"/>
        <w:left w:val="none" w:sz="0" w:space="0" w:color="auto"/>
        <w:bottom w:val="none" w:sz="0" w:space="0" w:color="auto"/>
        <w:right w:val="none" w:sz="0" w:space="0" w:color="auto"/>
      </w:divBdr>
    </w:div>
    <w:div w:id="728725405">
      <w:bodyDiv w:val="1"/>
      <w:marLeft w:val="0"/>
      <w:marRight w:val="0"/>
      <w:marTop w:val="0"/>
      <w:marBottom w:val="0"/>
      <w:divBdr>
        <w:top w:val="none" w:sz="0" w:space="0" w:color="auto"/>
        <w:left w:val="none" w:sz="0" w:space="0" w:color="auto"/>
        <w:bottom w:val="none" w:sz="0" w:space="0" w:color="auto"/>
        <w:right w:val="none" w:sz="0" w:space="0" w:color="auto"/>
      </w:divBdr>
      <w:divsChild>
        <w:div w:id="1376150849">
          <w:marLeft w:val="144"/>
          <w:marRight w:val="0"/>
          <w:marTop w:val="240"/>
          <w:marBottom w:val="40"/>
          <w:divBdr>
            <w:top w:val="none" w:sz="0" w:space="0" w:color="auto"/>
            <w:left w:val="none" w:sz="0" w:space="0" w:color="auto"/>
            <w:bottom w:val="none" w:sz="0" w:space="0" w:color="auto"/>
            <w:right w:val="none" w:sz="0" w:space="0" w:color="auto"/>
          </w:divBdr>
        </w:div>
        <w:div w:id="1502962318">
          <w:marLeft w:val="144"/>
          <w:marRight w:val="0"/>
          <w:marTop w:val="240"/>
          <w:marBottom w:val="40"/>
          <w:divBdr>
            <w:top w:val="none" w:sz="0" w:space="0" w:color="auto"/>
            <w:left w:val="none" w:sz="0" w:space="0" w:color="auto"/>
            <w:bottom w:val="none" w:sz="0" w:space="0" w:color="auto"/>
            <w:right w:val="none" w:sz="0" w:space="0" w:color="auto"/>
          </w:divBdr>
        </w:div>
        <w:div w:id="1946115513">
          <w:marLeft w:val="144"/>
          <w:marRight w:val="0"/>
          <w:marTop w:val="240"/>
          <w:marBottom w:val="40"/>
          <w:divBdr>
            <w:top w:val="none" w:sz="0" w:space="0" w:color="auto"/>
            <w:left w:val="none" w:sz="0" w:space="0" w:color="auto"/>
            <w:bottom w:val="none" w:sz="0" w:space="0" w:color="auto"/>
            <w:right w:val="none" w:sz="0" w:space="0" w:color="auto"/>
          </w:divBdr>
        </w:div>
      </w:divsChild>
    </w:div>
    <w:div w:id="733939289">
      <w:bodyDiv w:val="1"/>
      <w:marLeft w:val="0"/>
      <w:marRight w:val="0"/>
      <w:marTop w:val="0"/>
      <w:marBottom w:val="0"/>
      <w:divBdr>
        <w:top w:val="none" w:sz="0" w:space="0" w:color="auto"/>
        <w:left w:val="none" w:sz="0" w:space="0" w:color="auto"/>
        <w:bottom w:val="none" w:sz="0" w:space="0" w:color="auto"/>
        <w:right w:val="none" w:sz="0" w:space="0" w:color="auto"/>
      </w:divBdr>
    </w:div>
    <w:div w:id="944461295">
      <w:bodyDiv w:val="1"/>
      <w:marLeft w:val="0"/>
      <w:marRight w:val="0"/>
      <w:marTop w:val="0"/>
      <w:marBottom w:val="0"/>
      <w:divBdr>
        <w:top w:val="none" w:sz="0" w:space="0" w:color="auto"/>
        <w:left w:val="none" w:sz="0" w:space="0" w:color="auto"/>
        <w:bottom w:val="none" w:sz="0" w:space="0" w:color="auto"/>
        <w:right w:val="none" w:sz="0" w:space="0" w:color="auto"/>
      </w:divBdr>
    </w:div>
    <w:div w:id="1181238515">
      <w:bodyDiv w:val="1"/>
      <w:marLeft w:val="0"/>
      <w:marRight w:val="0"/>
      <w:marTop w:val="0"/>
      <w:marBottom w:val="0"/>
      <w:divBdr>
        <w:top w:val="none" w:sz="0" w:space="0" w:color="auto"/>
        <w:left w:val="none" w:sz="0" w:space="0" w:color="auto"/>
        <w:bottom w:val="none" w:sz="0" w:space="0" w:color="auto"/>
        <w:right w:val="none" w:sz="0" w:space="0" w:color="auto"/>
      </w:divBdr>
      <w:divsChild>
        <w:div w:id="685137228">
          <w:marLeft w:val="144"/>
          <w:marRight w:val="0"/>
          <w:marTop w:val="240"/>
          <w:marBottom w:val="40"/>
          <w:divBdr>
            <w:top w:val="none" w:sz="0" w:space="0" w:color="auto"/>
            <w:left w:val="none" w:sz="0" w:space="0" w:color="auto"/>
            <w:bottom w:val="none" w:sz="0" w:space="0" w:color="auto"/>
            <w:right w:val="none" w:sz="0" w:space="0" w:color="auto"/>
          </w:divBdr>
        </w:div>
        <w:div w:id="1706978908">
          <w:marLeft w:val="144"/>
          <w:marRight w:val="0"/>
          <w:marTop w:val="240"/>
          <w:marBottom w:val="40"/>
          <w:divBdr>
            <w:top w:val="none" w:sz="0" w:space="0" w:color="auto"/>
            <w:left w:val="none" w:sz="0" w:space="0" w:color="auto"/>
            <w:bottom w:val="none" w:sz="0" w:space="0" w:color="auto"/>
            <w:right w:val="none" w:sz="0" w:space="0" w:color="auto"/>
          </w:divBdr>
        </w:div>
      </w:divsChild>
    </w:div>
    <w:div w:id="12062591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463">
          <w:marLeft w:val="0"/>
          <w:marRight w:val="0"/>
          <w:marTop w:val="0"/>
          <w:marBottom w:val="0"/>
          <w:divBdr>
            <w:top w:val="none" w:sz="0" w:space="0" w:color="auto"/>
            <w:left w:val="none" w:sz="0" w:space="0" w:color="auto"/>
            <w:bottom w:val="none" w:sz="0" w:space="0" w:color="auto"/>
            <w:right w:val="none" w:sz="0" w:space="0" w:color="auto"/>
          </w:divBdr>
        </w:div>
      </w:divsChild>
    </w:div>
    <w:div w:id="1285576240">
      <w:bodyDiv w:val="1"/>
      <w:marLeft w:val="0"/>
      <w:marRight w:val="0"/>
      <w:marTop w:val="0"/>
      <w:marBottom w:val="0"/>
      <w:divBdr>
        <w:top w:val="none" w:sz="0" w:space="0" w:color="auto"/>
        <w:left w:val="none" w:sz="0" w:space="0" w:color="auto"/>
        <w:bottom w:val="none" w:sz="0" w:space="0" w:color="auto"/>
        <w:right w:val="none" w:sz="0" w:space="0" w:color="auto"/>
      </w:divBdr>
    </w:div>
    <w:div w:id="1303080629">
      <w:bodyDiv w:val="1"/>
      <w:marLeft w:val="0"/>
      <w:marRight w:val="0"/>
      <w:marTop w:val="0"/>
      <w:marBottom w:val="0"/>
      <w:divBdr>
        <w:top w:val="none" w:sz="0" w:space="0" w:color="auto"/>
        <w:left w:val="none" w:sz="0" w:space="0" w:color="auto"/>
        <w:bottom w:val="none" w:sz="0" w:space="0" w:color="auto"/>
        <w:right w:val="none" w:sz="0" w:space="0" w:color="auto"/>
      </w:divBdr>
      <w:divsChild>
        <w:div w:id="50420436">
          <w:marLeft w:val="144"/>
          <w:marRight w:val="0"/>
          <w:marTop w:val="240"/>
          <w:marBottom w:val="40"/>
          <w:divBdr>
            <w:top w:val="none" w:sz="0" w:space="0" w:color="auto"/>
            <w:left w:val="none" w:sz="0" w:space="0" w:color="auto"/>
            <w:bottom w:val="none" w:sz="0" w:space="0" w:color="auto"/>
            <w:right w:val="none" w:sz="0" w:space="0" w:color="auto"/>
          </w:divBdr>
        </w:div>
        <w:div w:id="1066146695">
          <w:marLeft w:val="144"/>
          <w:marRight w:val="0"/>
          <w:marTop w:val="240"/>
          <w:marBottom w:val="40"/>
          <w:divBdr>
            <w:top w:val="none" w:sz="0" w:space="0" w:color="auto"/>
            <w:left w:val="none" w:sz="0" w:space="0" w:color="auto"/>
            <w:bottom w:val="none" w:sz="0" w:space="0" w:color="auto"/>
            <w:right w:val="none" w:sz="0" w:space="0" w:color="auto"/>
          </w:divBdr>
        </w:div>
        <w:div w:id="1131677306">
          <w:marLeft w:val="144"/>
          <w:marRight w:val="0"/>
          <w:marTop w:val="240"/>
          <w:marBottom w:val="40"/>
          <w:divBdr>
            <w:top w:val="none" w:sz="0" w:space="0" w:color="auto"/>
            <w:left w:val="none" w:sz="0" w:space="0" w:color="auto"/>
            <w:bottom w:val="none" w:sz="0" w:space="0" w:color="auto"/>
            <w:right w:val="none" w:sz="0" w:space="0" w:color="auto"/>
          </w:divBdr>
        </w:div>
        <w:div w:id="1984892167">
          <w:marLeft w:val="144"/>
          <w:marRight w:val="0"/>
          <w:marTop w:val="240"/>
          <w:marBottom w:val="40"/>
          <w:divBdr>
            <w:top w:val="none" w:sz="0" w:space="0" w:color="auto"/>
            <w:left w:val="none" w:sz="0" w:space="0" w:color="auto"/>
            <w:bottom w:val="none" w:sz="0" w:space="0" w:color="auto"/>
            <w:right w:val="none" w:sz="0" w:space="0" w:color="auto"/>
          </w:divBdr>
        </w:div>
      </w:divsChild>
    </w:div>
    <w:div w:id="1521312493">
      <w:bodyDiv w:val="1"/>
      <w:marLeft w:val="0"/>
      <w:marRight w:val="0"/>
      <w:marTop w:val="0"/>
      <w:marBottom w:val="0"/>
      <w:divBdr>
        <w:top w:val="none" w:sz="0" w:space="0" w:color="auto"/>
        <w:left w:val="none" w:sz="0" w:space="0" w:color="auto"/>
        <w:bottom w:val="none" w:sz="0" w:space="0" w:color="auto"/>
        <w:right w:val="none" w:sz="0" w:space="0" w:color="auto"/>
      </w:divBdr>
    </w:div>
    <w:div w:id="1543054276">
      <w:bodyDiv w:val="1"/>
      <w:marLeft w:val="0"/>
      <w:marRight w:val="0"/>
      <w:marTop w:val="0"/>
      <w:marBottom w:val="0"/>
      <w:divBdr>
        <w:top w:val="none" w:sz="0" w:space="0" w:color="auto"/>
        <w:left w:val="none" w:sz="0" w:space="0" w:color="auto"/>
        <w:bottom w:val="none" w:sz="0" w:space="0" w:color="auto"/>
        <w:right w:val="none" w:sz="0" w:space="0" w:color="auto"/>
      </w:divBdr>
    </w:div>
    <w:div w:id="1551647070">
      <w:bodyDiv w:val="1"/>
      <w:marLeft w:val="0"/>
      <w:marRight w:val="0"/>
      <w:marTop w:val="0"/>
      <w:marBottom w:val="0"/>
      <w:divBdr>
        <w:top w:val="none" w:sz="0" w:space="0" w:color="auto"/>
        <w:left w:val="none" w:sz="0" w:space="0" w:color="auto"/>
        <w:bottom w:val="none" w:sz="0" w:space="0" w:color="auto"/>
        <w:right w:val="none" w:sz="0" w:space="0" w:color="auto"/>
      </w:divBdr>
    </w:div>
    <w:div w:id="1584141992">
      <w:bodyDiv w:val="1"/>
      <w:marLeft w:val="0"/>
      <w:marRight w:val="0"/>
      <w:marTop w:val="0"/>
      <w:marBottom w:val="0"/>
      <w:divBdr>
        <w:top w:val="none" w:sz="0" w:space="0" w:color="auto"/>
        <w:left w:val="none" w:sz="0" w:space="0" w:color="auto"/>
        <w:bottom w:val="none" w:sz="0" w:space="0" w:color="auto"/>
        <w:right w:val="none" w:sz="0" w:space="0" w:color="auto"/>
      </w:divBdr>
    </w:div>
    <w:div w:id="1674914754">
      <w:bodyDiv w:val="1"/>
      <w:marLeft w:val="0"/>
      <w:marRight w:val="0"/>
      <w:marTop w:val="0"/>
      <w:marBottom w:val="0"/>
      <w:divBdr>
        <w:top w:val="none" w:sz="0" w:space="0" w:color="auto"/>
        <w:left w:val="none" w:sz="0" w:space="0" w:color="auto"/>
        <w:bottom w:val="none" w:sz="0" w:space="0" w:color="auto"/>
        <w:right w:val="none" w:sz="0" w:space="0" w:color="auto"/>
      </w:divBdr>
    </w:div>
    <w:div w:id="1688167966">
      <w:bodyDiv w:val="1"/>
      <w:marLeft w:val="0"/>
      <w:marRight w:val="0"/>
      <w:marTop w:val="0"/>
      <w:marBottom w:val="0"/>
      <w:divBdr>
        <w:top w:val="none" w:sz="0" w:space="0" w:color="auto"/>
        <w:left w:val="none" w:sz="0" w:space="0" w:color="auto"/>
        <w:bottom w:val="none" w:sz="0" w:space="0" w:color="auto"/>
        <w:right w:val="none" w:sz="0" w:space="0" w:color="auto"/>
      </w:divBdr>
      <w:divsChild>
        <w:div w:id="325475493">
          <w:marLeft w:val="0"/>
          <w:marRight w:val="0"/>
          <w:marTop w:val="0"/>
          <w:marBottom w:val="0"/>
          <w:divBdr>
            <w:top w:val="none" w:sz="0" w:space="0" w:color="auto"/>
            <w:left w:val="none" w:sz="0" w:space="0" w:color="auto"/>
            <w:bottom w:val="none" w:sz="0" w:space="0" w:color="auto"/>
            <w:right w:val="none" w:sz="0" w:space="0" w:color="auto"/>
          </w:divBdr>
        </w:div>
        <w:div w:id="484320607">
          <w:marLeft w:val="0"/>
          <w:marRight w:val="0"/>
          <w:marTop w:val="0"/>
          <w:marBottom w:val="0"/>
          <w:divBdr>
            <w:top w:val="none" w:sz="0" w:space="0" w:color="auto"/>
            <w:left w:val="none" w:sz="0" w:space="0" w:color="auto"/>
            <w:bottom w:val="none" w:sz="0" w:space="0" w:color="auto"/>
            <w:right w:val="none" w:sz="0" w:space="0" w:color="auto"/>
          </w:divBdr>
        </w:div>
        <w:div w:id="984506127">
          <w:marLeft w:val="0"/>
          <w:marRight w:val="0"/>
          <w:marTop w:val="0"/>
          <w:marBottom w:val="0"/>
          <w:divBdr>
            <w:top w:val="none" w:sz="0" w:space="0" w:color="auto"/>
            <w:left w:val="none" w:sz="0" w:space="0" w:color="auto"/>
            <w:bottom w:val="none" w:sz="0" w:space="0" w:color="auto"/>
            <w:right w:val="none" w:sz="0" w:space="0" w:color="auto"/>
          </w:divBdr>
        </w:div>
        <w:div w:id="1255018861">
          <w:marLeft w:val="0"/>
          <w:marRight w:val="0"/>
          <w:marTop w:val="0"/>
          <w:marBottom w:val="0"/>
          <w:divBdr>
            <w:top w:val="none" w:sz="0" w:space="0" w:color="auto"/>
            <w:left w:val="none" w:sz="0" w:space="0" w:color="auto"/>
            <w:bottom w:val="none" w:sz="0" w:space="0" w:color="auto"/>
            <w:right w:val="none" w:sz="0" w:space="0" w:color="auto"/>
          </w:divBdr>
        </w:div>
      </w:divsChild>
    </w:div>
    <w:div w:id="1786533872">
      <w:bodyDiv w:val="1"/>
      <w:marLeft w:val="0"/>
      <w:marRight w:val="0"/>
      <w:marTop w:val="0"/>
      <w:marBottom w:val="0"/>
      <w:divBdr>
        <w:top w:val="none" w:sz="0" w:space="0" w:color="auto"/>
        <w:left w:val="none" w:sz="0" w:space="0" w:color="auto"/>
        <w:bottom w:val="none" w:sz="0" w:space="0" w:color="auto"/>
        <w:right w:val="none" w:sz="0" w:space="0" w:color="auto"/>
      </w:divBdr>
    </w:div>
    <w:div w:id="1818524773">
      <w:bodyDiv w:val="1"/>
      <w:marLeft w:val="0"/>
      <w:marRight w:val="0"/>
      <w:marTop w:val="0"/>
      <w:marBottom w:val="0"/>
      <w:divBdr>
        <w:top w:val="none" w:sz="0" w:space="0" w:color="auto"/>
        <w:left w:val="none" w:sz="0" w:space="0" w:color="auto"/>
        <w:bottom w:val="none" w:sz="0" w:space="0" w:color="auto"/>
        <w:right w:val="none" w:sz="0" w:space="0" w:color="auto"/>
      </w:divBdr>
    </w:div>
    <w:div w:id="1833913494">
      <w:bodyDiv w:val="1"/>
      <w:marLeft w:val="0"/>
      <w:marRight w:val="0"/>
      <w:marTop w:val="0"/>
      <w:marBottom w:val="0"/>
      <w:divBdr>
        <w:top w:val="none" w:sz="0" w:space="0" w:color="auto"/>
        <w:left w:val="none" w:sz="0" w:space="0" w:color="auto"/>
        <w:bottom w:val="none" w:sz="0" w:space="0" w:color="auto"/>
        <w:right w:val="none" w:sz="0" w:space="0" w:color="auto"/>
      </w:divBdr>
    </w:div>
    <w:div w:id="1840775583">
      <w:bodyDiv w:val="1"/>
      <w:marLeft w:val="0"/>
      <w:marRight w:val="0"/>
      <w:marTop w:val="0"/>
      <w:marBottom w:val="0"/>
      <w:divBdr>
        <w:top w:val="none" w:sz="0" w:space="0" w:color="auto"/>
        <w:left w:val="none" w:sz="0" w:space="0" w:color="auto"/>
        <w:bottom w:val="none" w:sz="0" w:space="0" w:color="auto"/>
        <w:right w:val="none" w:sz="0" w:space="0" w:color="auto"/>
      </w:divBdr>
      <w:divsChild>
        <w:div w:id="263995813">
          <w:marLeft w:val="0"/>
          <w:marRight w:val="0"/>
          <w:marTop w:val="0"/>
          <w:marBottom w:val="0"/>
          <w:divBdr>
            <w:top w:val="none" w:sz="0" w:space="0" w:color="auto"/>
            <w:left w:val="none" w:sz="0" w:space="0" w:color="auto"/>
            <w:bottom w:val="none" w:sz="0" w:space="0" w:color="auto"/>
            <w:right w:val="none" w:sz="0" w:space="0" w:color="auto"/>
          </w:divBdr>
        </w:div>
        <w:div w:id="384724179">
          <w:marLeft w:val="0"/>
          <w:marRight w:val="0"/>
          <w:marTop w:val="0"/>
          <w:marBottom w:val="0"/>
          <w:divBdr>
            <w:top w:val="none" w:sz="0" w:space="0" w:color="auto"/>
            <w:left w:val="none" w:sz="0" w:space="0" w:color="auto"/>
            <w:bottom w:val="none" w:sz="0" w:space="0" w:color="auto"/>
            <w:right w:val="none" w:sz="0" w:space="0" w:color="auto"/>
          </w:divBdr>
        </w:div>
        <w:div w:id="1909609617">
          <w:marLeft w:val="0"/>
          <w:marRight w:val="0"/>
          <w:marTop w:val="0"/>
          <w:marBottom w:val="0"/>
          <w:divBdr>
            <w:top w:val="none" w:sz="0" w:space="0" w:color="auto"/>
            <w:left w:val="none" w:sz="0" w:space="0" w:color="auto"/>
            <w:bottom w:val="none" w:sz="0" w:space="0" w:color="auto"/>
            <w:right w:val="none" w:sz="0" w:space="0" w:color="auto"/>
          </w:divBdr>
        </w:div>
        <w:div w:id="2074620247">
          <w:marLeft w:val="0"/>
          <w:marRight w:val="0"/>
          <w:marTop w:val="0"/>
          <w:marBottom w:val="0"/>
          <w:divBdr>
            <w:top w:val="none" w:sz="0" w:space="0" w:color="auto"/>
            <w:left w:val="none" w:sz="0" w:space="0" w:color="auto"/>
            <w:bottom w:val="none" w:sz="0" w:space="0" w:color="auto"/>
            <w:right w:val="none" w:sz="0" w:space="0" w:color="auto"/>
          </w:divBdr>
        </w:div>
      </w:divsChild>
    </w:div>
    <w:div w:id="1935236458">
      <w:bodyDiv w:val="1"/>
      <w:marLeft w:val="0"/>
      <w:marRight w:val="0"/>
      <w:marTop w:val="0"/>
      <w:marBottom w:val="0"/>
      <w:divBdr>
        <w:top w:val="none" w:sz="0" w:space="0" w:color="auto"/>
        <w:left w:val="none" w:sz="0" w:space="0" w:color="auto"/>
        <w:bottom w:val="none" w:sz="0" w:space="0" w:color="auto"/>
        <w:right w:val="none" w:sz="0" w:space="0" w:color="auto"/>
      </w:divBdr>
      <w:divsChild>
        <w:div w:id="578905138">
          <w:marLeft w:val="144"/>
          <w:marRight w:val="0"/>
          <w:marTop w:val="240"/>
          <w:marBottom w:val="40"/>
          <w:divBdr>
            <w:top w:val="none" w:sz="0" w:space="0" w:color="auto"/>
            <w:left w:val="none" w:sz="0" w:space="0" w:color="auto"/>
            <w:bottom w:val="none" w:sz="0" w:space="0" w:color="auto"/>
            <w:right w:val="none" w:sz="0" w:space="0" w:color="auto"/>
          </w:divBdr>
        </w:div>
      </w:divsChild>
    </w:div>
    <w:div w:id="1962229198">
      <w:bodyDiv w:val="1"/>
      <w:marLeft w:val="0"/>
      <w:marRight w:val="0"/>
      <w:marTop w:val="0"/>
      <w:marBottom w:val="0"/>
      <w:divBdr>
        <w:top w:val="none" w:sz="0" w:space="0" w:color="auto"/>
        <w:left w:val="none" w:sz="0" w:space="0" w:color="auto"/>
        <w:bottom w:val="none" w:sz="0" w:space="0" w:color="auto"/>
        <w:right w:val="none" w:sz="0" w:space="0" w:color="auto"/>
      </w:divBdr>
    </w:div>
    <w:div w:id="1975134886">
      <w:bodyDiv w:val="1"/>
      <w:marLeft w:val="0"/>
      <w:marRight w:val="0"/>
      <w:marTop w:val="0"/>
      <w:marBottom w:val="0"/>
      <w:divBdr>
        <w:top w:val="none" w:sz="0" w:space="0" w:color="auto"/>
        <w:left w:val="none" w:sz="0" w:space="0" w:color="auto"/>
        <w:bottom w:val="none" w:sz="0" w:space="0" w:color="auto"/>
        <w:right w:val="none" w:sz="0" w:space="0" w:color="auto"/>
      </w:divBdr>
    </w:div>
    <w:div w:id="20506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doi.org/10.1016/S0304-3835(02)0037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02/jsfa.989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1016/j.tifs.2016.01.006" TargetMode="External"/><Relationship Id="rId20" Type="http://schemas.openxmlformats.org/officeDocument/2006/relationships/hyperlink" Target="https://doi.org/10.1016/j.foodchem.2015.04.0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i.org/10.3390/antiox8070227"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eurekaselect.com/82602/artic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chart" Target="charts/chart2.xml"/><Relationship Id="rId27" Type="http://schemas.openxmlformats.org/officeDocument/2006/relationships/theme" Target="theme/theme1.xml"/><Relationship Id="rId56"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Dunia%20Assafiri\Desktop\Copy%20of%20Dunia%20Assafiri%20(edited%20results%20till%20sept%202019)%20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Effect of Temperature</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5A16-4CEA-8B51-0704B3CA778F}"/>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5A16-4CEA-8B51-0704B3CA778F}"/>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5A16-4CEA-8B51-0704B3CA778F}"/>
              </c:ext>
            </c:extLst>
          </c:dPt>
          <c:errBars>
            <c:errBarType val="both"/>
            <c:errValType val="cust"/>
            <c:noEndCap val="0"/>
            <c:plus>
              <c:numRef>
                <c:f>('TPC6 (2nd rpt)'!$X$17,'TPC6 (2nd rpt)'!$X$19,'TPC6 (2nd rpt)'!$X$21,'TPC6 (2nd rpt)'!$X$23)</c:f>
                <c:numCache>
                  <c:formatCode>General</c:formatCode>
                  <c:ptCount val="4"/>
                  <c:pt idx="0">
                    <c:v>3.1676506058065939</c:v>
                  </c:pt>
                  <c:pt idx="1">
                    <c:v>4.7887461005845893</c:v>
                  </c:pt>
                  <c:pt idx="2">
                    <c:v>3.9694080177551654</c:v>
                  </c:pt>
                  <c:pt idx="3">
                    <c:v>7.0450305070944657</c:v>
                  </c:pt>
                </c:numCache>
              </c:numRef>
            </c:plus>
            <c:minus>
              <c:numRef>
                <c:f>('TPC6 (2nd rpt)'!$X$17,'TPC6 (2nd rpt)'!$X$19,'TPC6 (2nd rpt)'!$X$21,'TPC6 (2nd rpt)'!$X$23)</c:f>
                <c:numCache>
                  <c:formatCode>General</c:formatCode>
                  <c:ptCount val="4"/>
                  <c:pt idx="0">
                    <c:v>3.1676506058065939</c:v>
                  </c:pt>
                  <c:pt idx="1">
                    <c:v>4.7887461005845893</c:v>
                  </c:pt>
                  <c:pt idx="2">
                    <c:v>3.9694080177551654</c:v>
                  </c:pt>
                  <c:pt idx="3">
                    <c:v>7.0450305070944657</c:v>
                  </c:pt>
                </c:numCache>
              </c:numRef>
            </c:minus>
            <c:spPr>
              <a:noFill/>
              <a:ln w="9525" cap="flat" cmpd="sng" algn="ctr">
                <a:solidFill>
                  <a:schemeClr val="tx1">
                    <a:lumMod val="65000"/>
                    <a:lumOff val="35000"/>
                  </a:schemeClr>
                </a:solidFill>
                <a:round/>
              </a:ln>
              <a:effectLst/>
            </c:spPr>
          </c:errBars>
          <c:cat>
            <c:strRef>
              <c:f>('TPC6 (2nd rpt)'!$D$16,'TPC6 (2nd rpt)'!$D$18,'TPC6 (2nd rpt)'!$D$20,'TPC6 (2nd rpt)'!$D$22)</c:f>
              <c:strCache>
                <c:ptCount val="4"/>
                <c:pt idx="0">
                  <c:v>RT</c:v>
                </c:pt>
                <c:pt idx="1">
                  <c:v>40°C</c:v>
                </c:pt>
                <c:pt idx="2">
                  <c:v>60°C</c:v>
                </c:pt>
                <c:pt idx="3">
                  <c:v>80°C</c:v>
                </c:pt>
              </c:strCache>
            </c:strRef>
          </c:cat>
          <c:val>
            <c:numRef>
              <c:f>('TPC6 (2nd rpt)'!$W$17,'TPC6 (2nd rpt)'!$W$19,'TPC6 (2nd rpt)'!$W$21,'TPC6 (2nd rpt)'!$W$23)</c:f>
              <c:numCache>
                <c:formatCode>General</c:formatCode>
                <c:ptCount val="4"/>
                <c:pt idx="0">
                  <c:v>29.748392592304338</c:v>
                </c:pt>
                <c:pt idx="1">
                  <c:v>36.00140892431822</c:v>
                </c:pt>
                <c:pt idx="2">
                  <c:v>41.77547081387997</c:v>
                </c:pt>
                <c:pt idx="3">
                  <c:v>41.975035164901691</c:v>
                </c:pt>
              </c:numCache>
            </c:numRef>
          </c:val>
          <c:extLst>
            <c:ext xmlns:c16="http://schemas.microsoft.com/office/drawing/2014/chart" uri="{C3380CC4-5D6E-409C-BE32-E72D297353CC}">
              <c16:uniqueId val="{00000006-5A16-4CEA-8B51-0704B3CA778F}"/>
            </c:ext>
          </c:extLst>
        </c:ser>
        <c:dLbls>
          <c:showLegendKey val="0"/>
          <c:showVal val="0"/>
          <c:showCatName val="0"/>
          <c:showSerName val="0"/>
          <c:showPercent val="0"/>
          <c:showBubbleSize val="0"/>
        </c:dLbls>
        <c:gapWidth val="219"/>
        <c:overlap val="-27"/>
        <c:axId val="184909184"/>
        <c:axId val="184911360"/>
      </c:barChart>
      <c:catAx>
        <c:axId val="1849091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Temperature (°C)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911360"/>
        <c:crosses val="autoZero"/>
        <c:auto val="1"/>
        <c:lblAlgn val="ctr"/>
        <c:lblOffset val="100"/>
        <c:noMultiLvlLbl val="0"/>
      </c:catAx>
      <c:valAx>
        <c:axId val="184911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Concentration (mg GAE/ g DM)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909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Effect of Extraction Time</a:t>
            </a:r>
          </a:p>
        </c:rich>
      </c:tx>
      <c:overlay val="0"/>
    </c:title>
    <c:autoTitleDeleted val="0"/>
    <c:plotArea>
      <c:layout>
        <c:manualLayout>
          <c:layoutTarget val="inner"/>
          <c:xMode val="edge"/>
          <c:yMode val="edge"/>
          <c:x val="7.6406204432779234E-2"/>
          <c:y val="0.15300751879699248"/>
          <c:w val="0.89234379556722077"/>
          <c:h val="0.68152240838316258"/>
        </c:manualLayout>
      </c:layout>
      <c:scatterChart>
        <c:scatterStyle val="lineMarker"/>
        <c:varyColors val="0"/>
        <c:ser>
          <c:idx val="0"/>
          <c:order val="0"/>
          <c:tx>
            <c:strRef>
              <c:f>'TPC2(Rpt)'!$P$15:$U$15</c:f>
              <c:strCache>
                <c:ptCount val="1"/>
                <c:pt idx="0">
                  <c:v>Concentration (mg GAE/g DM) </c:v>
                </c:pt>
              </c:strCache>
            </c:strRef>
          </c:tx>
          <c:errBars>
            <c:errDir val="y"/>
            <c:errBarType val="both"/>
            <c:errValType val="cust"/>
            <c:noEndCap val="0"/>
            <c:plus>
              <c:numRef>
                <c:f>'TPC2(Rpt)'!$W$17:$W$30</c:f>
                <c:numCache>
                  <c:formatCode>General</c:formatCode>
                  <c:ptCount val="14"/>
                  <c:pt idx="0">
                    <c:v>0</c:v>
                  </c:pt>
                  <c:pt idx="1">
                    <c:v>1.1939642095205654</c:v>
                  </c:pt>
                  <c:pt idx="2">
                    <c:v>0.7647854537806692</c:v>
                  </c:pt>
                  <c:pt idx="3">
                    <c:v>0.81683266207972305</c:v>
                  </c:pt>
                  <c:pt idx="4">
                    <c:v>0.58792665864273119</c:v>
                  </c:pt>
                  <c:pt idx="5">
                    <c:v>0.7271236404265522</c:v>
                  </c:pt>
                  <c:pt idx="6">
                    <c:v>3.3124561766450538</c:v>
                  </c:pt>
                  <c:pt idx="7">
                    <c:v>0.68097008466598319</c:v>
                  </c:pt>
                  <c:pt idx="8">
                    <c:v>0.71737573126740317</c:v>
                  </c:pt>
                  <c:pt idx="9">
                    <c:v>0.58469373027920035</c:v>
                  </c:pt>
                  <c:pt idx="10">
                    <c:v>0.81981079387840339</c:v>
                  </c:pt>
                  <c:pt idx="11">
                    <c:v>0.81691553456632349</c:v>
                  </c:pt>
                  <c:pt idx="12">
                    <c:v>0.50128733416512761</c:v>
                  </c:pt>
                  <c:pt idx="13">
                    <c:v>1.0389834451744904</c:v>
                  </c:pt>
                </c:numCache>
              </c:numRef>
            </c:plus>
            <c:minus>
              <c:numRef>
                <c:f>'TPC2(Rpt)'!$W$17:$W$30</c:f>
                <c:numCache>
                  <c:formatCode>General</c:formatCode>
                  <c:ptCount val="14"/>
                  <c:pt idx="0">
                    <c:v>0</c:v>
                  </c:pt>
                  <c:pt idx="1">
                    <c:v>1.1939642095205654</c:v>
                  </c:pt>
                  <c:pt idx="2">
                    <c:v>0.7647854537806692</c:v>
                  </c:pt>
                  <c:pt idx="3">
                    <c:v>0.81683266207972305</c:v>
                  </c:pt>
                  <c:pt idx="4">
                    <c:v>0.58792665864273119</c:v>
                  </c:pt>
                  <c:pt idx="5">
                    <c:v>0.7271236404265522</c:v>
                  </c:pt>
                  <c:pt idx="6">
                    <c:v>3.3124561766450538</c:v>
                  </c:pt>
                  <c:pt idx="7">
                    <c:v>0.68097008466598319</c:v>
                  </c:pt>
                  <c:pt idx="8">
                    <c:v>0.71737573126740317</c:v>
                  </c:pt>
                  <c:pt idx="9">
                    <c:v>0.58469373027920035</c:v>
                  </c:pt>
                  <c:pt idx="10">
                    <c:v>0.81981079387840339</c:v>
                  </c:pt>
                  <c:pt idx="11">
                    <c:v>0.81691553456632349</c:v>
                  </c:pt>
                  <c:pt idx="12">
                    <c:v>0.50128733416512761</c:v>
                  </c:pt>
                  <c:pt idx="13">
                    <c:v>1.0389834451744904</c:v>
                  </c:pt>
                </c:numCache>
              </c:numRef>
            </c:minus>
          </c:errBars>
          <c:errBars>
            <c:errDir val="x"/>
            <c:errBarType val="both"/>
            <c:errValType val="fixedVal"/>
            <c:noEndCap val="0"/>
            <c:val val="1"/>
          </c:errBars>
          <c:xVal>
            <c:numRef>
              <c:f>'TPC2(Rpt)'!$C$17:$C$30</c:f>
              <c:numCache>
                <c:formatCode>General</c:formatCode>
                <c:ptCount val="14"/>
                <c:pt idx="0">
                  <c:v>0</c:v>
                </c:pt>
                <c:pt idx="1">
                  <c:v>2</c:v>
                </c:pt>
                <c:pt idx="2">
                  <c:v>4</c:v>
                </c:pt>
                <c:pt idx="3">
                  <c:v>6</c:v>
                </c:pt>
                <c:pt idx="4">
                  <c:v>8</c:v>
                </c:pt>
                <c:pt idx="5">
                  <c:v>10</c:v>
                </c:pt>
                <c:pt idx="6">
                  <c:v>12</c:v>
                </c:pt>
                <c:pt idx="7">
                  <c:v>15</c:v>
                </c:pt>
                <c:pt idx="8">
                  <c:v>30</c:v>
                </c:pt>
                <c:pt idx="9">
                  <c:v>45</c:v>
                </c:pt>
                <c:pt idx="10">
                  <c:v>60</c:v>
                </c:pt>
                <c:pt idx="11">
                  <c:v>120</c:v>
                </c:pt>
                <c:pt idx="12">
                  <c:v>180</c:v>
                </c:pt>
                <c:pt idx="13">
                  <c:v>240</c:v>
                </c:pt>
              </c:numCache>
            </c:numRef>
          </c:xVal>
          <c:yVal>
            <c:numRef>
              <c:f>'TPC2(Rpt)'!$V$17:$V$30</c:f>
              <c:numCache>
                <c:formatCode>General</c:formatCode>
                <c:ptCount val="14"/>
                <c:pt idx="0">
                  <c:v>10.8</c:v>
                </c:pt>
                <c:pt idx="1">
                  <c:v>11.673600190346603</c:v>
                </c:pt>
                <c:pt idx="2">
                  <c:v>13.128816956568153</c:v>
                </c:pt>
                <c:pt idx="3">
                  <c:v>14.106042814176787</c:v>
                </c:pt>
                <c:pt idx="4">
                  <c:v>14.817718167000464</c:v>
                </c:pt>
                <c:pt idx="5">
                  <c:v>15.497527459249945</c:v>
                </c:pt>
                <c:pt idx="6">
                  <c:v>15.178866853508</c:v>
                </c:pt>
                <c:pt idx="7">
                  <c:v>16.772169882217728</c:v>
                </c:pt>
                <c:pt idx="8">
                  <c:v>18.896573920497364</c:v>
                </c:pt>
                <c:pt idx="9">
                  <c:v>19.257722607004904</c:v>
                </c:pt>
                <c:pt idx="10">
                  <c:v>23.410932501841589</c:v>
                </c:pt>
                <c:pt idx="11">
                  <c:v>24.823661187297549</c:v>
                </c:pt>
                <c:pt idx="12">
                  <c:v>25.089211692082511</c:v>
                </c:pt>
                <c:pt idx="13">
                  <c:v>25.057345631508312</c:v>
                </c:pt>
              </c:numCache>
            </c:numRef>
          </c:yVal>
          <c:smooth val="0"/>
          <c:extLst>
            <c:ext xmlns:c16="http://schemas.microsoft.com/office/drawing/2014/chart" uri="{C3380CC4-5D6E-409C-BE32-E72D297353CC}">
              <c16:uniqueId val="{00000000-0B2A-4A8B-A35A-4ECB5FE8EA99}"/>
            </c:ext>
          </c:extLst>
        </c:ser>
        <c:dLbls>
          <c:showLegendKey val="0"/>
          <c:showVal val="0"/>
          <c:showCatName val="0"/>
          <c:showSerName val="0"/>
          <c:showPercent val="0"/>
          <c:showBubbleSize val="0"/>
        </c:dLbls>
        <c:axId val="184003584"/>
        <c:axId val="184005760"/>
      </c:scatterChart>
      <c:valAx>
        <c:axId val="184003584"/>
        <c:scaling>
          <c:orientation val="minMax"/>
          <c:max val="250"/>
          <c:min val="0"/>
        </c:scaling>
        <c:delete val="0"/>
        <c:axPos val="b"/>
        <c:title>
          <c:tx>
            <c:rich>
              <a:bodyPr/>
              <a:lstStyle/>
              <a:p>
                <a:pPr>
                  <a:defRPr/>
                </a:pPr>
                <a:r>
                  <a:rPr lang="en-US"/>
                  <a:t>Time (min)</a:t>
                </a:r>
              </a:p>
            </c:rich>
          </c:tx>
          <c:overlay val="0"/>
        </c:title>
        <c:numFmt formatCode="General" sourceLinked="1"/>
        <c:majorTickMark val="none"/>
        <c:minorTickMark val="none"/>
        <c:tickLblPos val="nextTo"/>
        <c:crossAx val="184005760"/>
        <c:crosses val="autoZero"/>
        <c:crossBetween val="midCat"/>
      </c:valAx>
      <c:valAx>
        <c:axId val="184005760"/>
        <c:scaling>
          <c:orientation val="minMax"/>
        </c:scaling>
        <c:delete val="0"/>
        <c:axPos val="l"/>
        <c:majorGridlines>
          <c:spPr>
            <a:ln>
              <a:solidFill>
                <a:schemeClr val="bg2">
                  <a:lumMod val="75000"/>
                </a:schemeClr>
              </a:solidFill>
            </a:ln>
          </c:spPr>
        </c:majorGridlines>
        <c:title>
          <c:tx>
            <c:rich>
              <a:bodyPr/>
              <a:lstStyle/>
              <a:p>
                <a:pPr algn="ctr" rtl="0">
                  <a:defRPr/>
                </a:pPr>
                <a:r>
                  <a:rPr lang="en-US"/>
                  <a:t>Concentration (mg GAE/g DM) </a:t>
                </a:r>
              </a:p>
              <a:p>
                <a:pPr algn="ctr" rtl="0">
                  <a:defRPr/>
                </a:pPr>
                <a:endParaRPr lang="en-US"/>
              </a:p>
            </c:rich>
          </c:tx>
          <c:overlay val="0"/>
        </c:title>
        <c:numFmt formatCode="General" sourceLinked="1"/>
        <c:majorTickMark val="none"/>
        <c:minorTickMark val="none"/>
        <c:tickLblPos val="nextTo"/>
        <c:crossAx val="184003584"/>
        <c:crosses val="autoZero"/>
        <c:crossBetween val="midCat"/>
      </c:valAx>
    </c:plotArea>
    <c:plotVisOnly val="1"/>
    <c:dispBlanksAs val="gap"/>
    <c:showDLblsOverMax val="0"/>
  </c:chart>
  <c:txPr>
    <a:bodyPr/>
    <a:lstStyle/>
    <a:p>
      <a:pPr>
        <a:defRPr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02F93-B479-40A4-A672-B70D6BCDE04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BIOL399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B9FAE1AC5E34C93A640840AB195D4" ma:contentTypeVersion="2" ma:contentTypeDescription="Create a new document." ma:contentTypeScope="" ma:versionID="7520400b9f6f1cd8dcac9bbdb8a7171f">
  <xsd:schema xmlns:xsd="http://www.w3.org/2001/XMLSchema" xmlns:xs="http://www.w3.org/2001/XMLSchema" xmlns:p="http://schemas.microsoft.com/office/2006/metadata/properties" xmlns:ns1="http://schemas.microsoft.com/sharepoint/v3" targetNamespace="http://schemas.microsoft.com/office/2006/metadata/properties" ma:root="true" ma:fieldsID="cc29c7a6a8c4bed752387f8c713d9ab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9EE5A-47CD-44CE-AF33-5F9A3576873D}">
  <ds:schemaRefs>
    <ds:schemaRef ds:uri="http://schemas.microsoft.com/sharepoint/v3/contenttype/forms"/>
  </ds:schemaRefs>
</ds:datastoreItem>
</file>

<file path=customXml/itemProps3.xml><?xml version="1.0" encoding="utf-8"?>
<ds:datastoreItem xmlns:ds="http://schemas.openxmlformats.org/officeDocument/2006/customXml" ds:itemID="{E6CFA887-6E73-404F-9956-B31A5B31A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DDDA8-AF87-4079-A631-36BE3920F71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9D299FF-6285-4120-8F6E-DF96F7D2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17</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Bigarade Leaves Literature Review</vt:lpstr>
    </vt:vector>
  </TitlesOfParts>
  <Company>Dunia Jamal</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Bigarade Leaves Literature Review</dc:title>
  <dc:creator>Dunia Jamal Assafiri</dc:creator>
  <cp:lastModifiedBy>Amira Said</cp:lastModifiedBy>
  <cp:revision>17</cp:revision>
  <dcterms:created xsi:type="dcterms:W3CDTF">2021-11-15T12:20:00Z</dcterms:created>
  <dcterms:modified xsi:type="dcterms:W3CDTF">2025-04-08T11:34:00Z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0x010100E20B9FAE1AC5E34C93A640840AB195D4</vt:lpwstr>
  </property>
  <property fmtid="{D5CDD505-2E9C-101B-9397-08002B2CF9AE}" pid="3" name="_dlc_DocIdItemGuid">
    <vt:lpwstr>1e7d3659-908a-4b2d-a47d-9d4658429879</vt:lpwstr>
  </property>
</Properties>
</file>